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B5" w:rsidRDefault="00B07AB5" w:rsidP="002968A5">
      <w:pPr>
        <w:rPr>
          <w:rFonts w:ascii="Comic Sans MS" w:hAnsi="Comic Sans MS"/>
          <w:b/>
          <w:sz w:val="22"/>
        </w:rPr>
      </w:pPr>
    </w:p>
    <w:p w:rsidR="00B07AB5" w:rsidRDefault="00B07AB5" w:rsidP="00701E6A">
      <w:pPr>
        <w:jc w:val="center"/>
        <w:rPr>
          <w:rFonts w:ascii="Comic Sans MS" w:hAnsi="Comic Sans MS"/>
          <w:b/>
          <w:sz w:val="22"/>
        </w:rPr>
      </w:pPr>
    </w:p>
    <w:tbl>
      <w:tblPr>
        <w:tblStyle w:val="TableGrid"/>
        <w:tblW w:w="0" w:type="auto"/>
        <w:tblInd w:w="108" w:type="dxa"/>
        <w:tblLook w:val="04A0" w:firstRow="1" w:lastRow="0" w:firstColumn="1" w:lastColumn="0" w:noHBand="0" w:noVBand="1"/>
      </w:tblPr>
      <w:tblGrid>
        <w:gridCol w:w="2127"/>
        <w:gridCol w:w="425"/>
        <w:gridCol w:w="6916"/>
      </w:tblGrid>
      <w:tr w:rsidR="002968A5" w:rsidTr="004B0923">
        <w:tc>
          <w:tcPr>
            <w:tcW w:w="2127" w:type="dxa"/>
            <w:tcBorders>
              <w:top w:val="nil"/>
              <w:left w:val="nil"/>
              <w:bottom w:val="nil"/>
              <w:right w:val="nil"/>
            </w:tcBorders>
          </w:tcPr>
          <w:p w:rsidR="002968A5" w:rsidRDefault="002968A5" w:rsidP="004B0923">
            <w:pPr>
              <w:pStyle w:val="NoSpacing"/>
              <w:rPr>
                <w:sz w:val="12"/>
              </w:rPr>
            </w:pPr>
          </w:p>
          <w:p w:rsidR="002968A5" w:rsidRDefault="002968A5" w:rsidP="004B0923">
            <w:pPr>
              <w:pStyle w:val="NoSpacing"/>
              <w:rPr>
                <w:sz w:val="6"/>
              </w:rPr>
            </w:pPr>
          </w:p>
          <w:p w:rsidR="002968A5" w:rsidRDefault="002968A5" w:rsidP="004B0923">
            <w:pPr>
              <w:pStyle w:val="NoSpacing"/>
              <w:rPr>
                <w:sz w:val="6"/>
              </w:rPr>
            </w:pPr>
            <w:r>
              <w:rPr>
                <w:noProof/>
              </w:rPr>
              <w:drawing>
                <wp:inline distT="0" distB="0" distL="0" distR="0" wp14:anchorId="3A82A3A1" wp14:editId="40CC2ABC">
                  <wp:extent cx="1143000" cy="1352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352550"/>
                          </a:xfrm>
                          <a:prstGeom prst="rect">
                            <a:avLst/>
                          </a:prstGeom>
                          <a:noFill/>
                          <a:ln>
                            <a:noFill/>
                          </a:ln>
                        </pic:spPr>
                      </pic:pic>
                    </a:graphicData>
                  </a:graphic>
                </wp:inline>
              </w:drawing>
            </w:r>
          </w:p>
          <w:p w:rsidR="002968A5" w:rsidRDefault="002968A5" w:rsidP="004B0923">
            <w:pPr>
              <w:pStyle w:val="NoSpacing"/>
              <w:rPr>
                <w:sz w:val="6"/>
              </w:rPr>
            </w:pPr>
          </w:p>
          <w:p w:rsidR="002968A5" w:rsidRDefault="002968A5" w:rsidP="004B0923">
            <w:pPr>
              <w:pStyle w:val="NoSpacing"/>
              <w:rPr>
                <w:sz w:val="6"/>
              </w:rPr>
            </w:pPr>
          </w:p>
        </w:tc>
        <w:tc>
          <w:tcPr>
            <w:tcW w:w="425" w:type="dxa"/>
            <w:tcBorders>
              <w:top w:val="nil"/>
              <w:left w:val="nil"/>
              <w:bottom w:val="nil"/>
              <w:right w:val="nil"/>
            </w:tcBorders>
          </w:tcPr>
          <w:p w:rsidR="002968A5" w:rsidRDefault="002968A5" w:rsidP="004B0923">
            <w:pPr>
              <w:pStyle w:val="NoSpacing"/>
            </w:pPr>
          </w:p>
        </w:tc>
        <w:tc>
          <w:tcPr>
            <w:tcW w:w="6916" w:type="dxa"/>
            <w:tcBorders>
              <w:top w:val="nil"/>
              <w:left w:val="nil"/>
              <w:bottom w:val="nil"/>
              <w:right w:val="nil"/>
            </w:tcBorders>
          </w:tcPr>
          <w:p w:rsidR="002968A5" w:rsidRDefault="002968A5" w:rsidP="004B0923">
            <w:pPr>
              <w:pStyle w:val="NoSpacing"/>
              <w:jc w:val="center"/>
              <w:rPr>
                <w:b/>
                <w:sz w:val="24"/>
              </w:rPr>
            </w:pPr>
          </w:p>
          <w:p w:rsidR="002968A5" w:rsidRDefault="002968A5" w:rsidP="004B0923">
            <w:pPr>
              <w:pStyle w:val="NoSpacing"/>
              <w:tabs>
                <w:tab w:val="left" w:pos="462"/>
                <w:tab w:val="center" w:pos="3645"/>
              </w:tabs>
              <w:jc w:val="center"/>
              <w:rPr>
                <w:b/>
                <w:sz w:val="28"/>
              </w:rPr>
            </w:pPr>
            <w:r>
              <w:rPr>
                <w:b/>
                <w:sz w:val="28"/>
              </w:rPr>
              <w:t>James Park Elementary School</w:t>
            </w:r>
          </w:p>
          <w:p w:rsidR="002968A5" w:rsidRDefault="002968A5" w:rsidP="004B0923">
            <w:pPr>
              <w:pStyle w:val="NoSpacing"/>
              <w:jc w:val="center"/>
              <w:rPr>
                <w:b/>
              </w:rPr>
            </w:pPr>
            <w:r>
              <w:rPr>
                <w:b/>
              </w:rPr>
              <w:t>Together we can …..</w:t>
            </w:r>
          </w:p>
          <w:p w:rsidR="002968A5" w:rsidRDefault="002968A5" w:rsidP="004B0923">
            <w:pPr>
              <w:pStyle w:val="NoSpacing"/>
              <w:jc w:val="center"/>
              <w:rPr>
                <w:b/>
                <w:sz w:val="18"/>
              </w:rPr>
            </w:pPr>
          </w:p>
          <w:p w:rsidR="002968A5" w:rsidRDefault="002968A5" w:rsidP="004B0923">
            <w:pPr>
              <w:pStyle w:val="NoSpacing"/>
              <w:jc w:val="center"/>
              <w:rPr>
                <w:b/>
                <w:sz w:val="18"/>
              </w:rPr>
            </w:pPr>
            <w:r>
              <w:rPr>
                <w:b/>
                <w:sz w:val="18"/>
              </w:rPr>
              <w:t>1761 Westminster Avenue</w:t>
            </w:r>
          </w:p>
          <w:p w:rsidR="002968A5" w:rsidRDefault="002968A5" w:rsidP="004B0923">
            <w:pPr>
              <w:pStyle w:val="NoSpacing"/>
              <w:jc w:val="center"/>
              <w:rPr>
                <w:b/>
                <w:sz w:val="18"/>
              </w:rPr>
            </w:pPr>
            <w:r>
              <w:rPr>
                <w:b/>
                <w:sz w:val="18"/>
              </w:rPr>
              <w:t>Port Coquitlam, BC   V3B 1E5</w:t>
            </w:r>
          </w:p>
          <w:p w:rsidR="002968A5" w:rsidRDefault="002968A5" w:rsidP="004B0923">
            <w:pPr>
              <w:pStyle w:val="NoSpacing"/>
              <w:jc w:val="center"/>
              <w:rPr>
                <w:b/>
                <w:sz w:val="18"/>
              </w:rPr>
            </w:pPr>
            <w:r>
              <w:rPr>
                <w:b/>
                <w:sz w:val="18"/>
              </w:rPr>
              <w:t>604-942-6658</w:t>
            </w:r>
          </w:p>
          <w:p w:rsidR="002968A5" w:rsidRDefault="002968A5" w:rsidP="004B0923">
            <w:pPr>
              <w:pStyle w:val="NoSpacing"/>
              <w:jc w:val="center"/>
              <w:rPr>
                <w:b/>
                <w:sz w:val="18"/>
              </w:rPr>
            </w:pPr>
            <w:r>
              <w:rPr>
                <w:b/>
                <w:sz w:val="18"/>
              </w:rPr>
              <w:t xml:space="preserve">Principal:  </w:t>
            </w:r>
            <w:proofErr w:type="spellStart"/>
            <w:r>
              <w:rPr>
                <w:b/>
                <w:sz w:val="18"/>
              </w:rPr>
              <w:t>Ms</w:t>
            </w:r>
            <w:proofErr w:type="spellEnd"/>
            <w:r>
              <w:rPr>
                <w:b/>
                <w:sz w:val="18"/>
              </w:rPr>
              <w:t xml:space="preserve"> Petra </w:t>
            </w:r>
            <w:proofErr w:type="spellStart"/>
            <w:r>
              <w:rPr>
                <w:b/>
                <w:sz w:val="18"/>
              </w:rPr>
              <w:t>Kintzinger</w:t>
            </w:r>
            <w:proofErr w:type="spellEnd"/>
          </w:p>
          <w:p w:rsidR="002968A5" w:rsidRDefault="00240060" w:rsidP="00CF0F9A">
            <w:pPr>
              <w:pStyle w:val="NoSpacing"/>
              <w:jc w:val="center"/>
            </w:pPr>
            <w:hyperlink r:id="rId8" w:history="1">
              <w:r w:rsidR="00CF0F9A" w:rsidRPr="00CF0F9A">
                <w:rPr>
                  <w:rStyle w:val="Hyperlink"/>
                </w:rPr>
                <w:t>http://my43.sd43.bc.ca/schools/jamespark/Pages/Default.aspx</w:t>
              </w:r>
            </w:hyperlink>
          </w:p>
          <w:p w:rsidR="00CF0F9A" w:rsidRDefault="00CF0F9A" w:rsidP="00CF0F9A">
            <w:pPr>
              <w:pStyle w:val="NoSpacing"/>
              <w:jc w:val="center"/>
            </w:pPr>
          </w:p>
        </w:tc>
      </w:tr>
    </w:tbl>
    <w:p w:rsidR="00B07AB5" w:rsidRDefault="00B07AB5" w:rsidP="003B3F12">
      <w:pPr>
        <w:rPr>
          <w:rFonts w:ascii="Comic Sans MS" w:hAnsi="Comic Sans MS"/>
          <w:b/>
          <w:sz w:val="22"/>
        </w:rPr>
      </w:pPr>
    </w:p>
    <w:p w:rsidR="00701E6A" w:rsidRPr="00767737" w:rsidRDefault="00B07AB5" w:rsidP="00AE308A">
      <w:pPr>
        <w:jc w:val="center"/>
        <w:rPr>
          <w:rFonts w:ascii="Comic Sans MS" w:hAnsi="Comic Sans MS"/>
          <w:sz w:val="22"/>
        </w:rPr>
      </w:pPr>
      <w:r w:rsidRPr="00767737">
        <w:rPr>
          <w:rFonts w:ascii="Matura MT Script Capitals" w:hAnsi="Matura MT Script Capitals"/>
          <w:sz w:val="40"/>
        </w:rPr>
        <w:t>The f</w:t>
      </w:r>
      <w:r w:rsidR="00701E6A" w:rsidRPr="00767737">
        <w:rPr>
          <w:rFonts w:ascii="Matura MT Script Capitals" w:hAnsi="Matura MT Script Capitals"/>
          <w:sz w:val="40"/>
        </w:rPr>
        <w:t>irst week of schoo</w:t>
      </w:r>
      <w:r w:rsidRPr="00767737">
        <w:rPr>
          <w:rFonts w:ascii="Matura MT Script Capitals" w:hAnsi="Matura MT Script Capitals"/>
          <w:sz w:val="40"/>
        </w:rPr>
        <w:t>l</w:t>
      </w:r>
    </w:p>
    <w:p w:rsidR="00701E6A" w:rsidRDefault="00701E6A" w:rsidP="00AE308A">
      <w:pPr>
        <w:jc w:val="center"/>
        <w:rPr>
          <w:rFonts w:ascii="Matura MT Script Capitals" w:hAnsi="Matura MT Script Capitals"/>
          <w:sz w:val="36"/>
        </w:rPr>
      </w:pPr>
      <w:r w:rsidRPr="00767737">
        <w:rPr>
          <w:rFonts w:ascii="Matura MT Script Capitals" w:hAnsi="Matura MT Script Capitals"/>
          <w:sz w:val="36"/>
        </w:rPr>
        <w:t xml:space="preserve">September </w:t>
      </w:r>
      <w:r w:rsidR="003C38EE" w:rsidRPr="003C38EE">
        <w:rPr>
          <w:rFonts w:ascii="Matura MT Script Capitals" w:hAnsi="Matura MT Script Capitals"/>
          <w:sz w:val="36"/>
        </w:rPr>
        <w:t>22</w:t>
      </w:r>
      <w:r w:rsidRPr="003C38EE">
        <w:rPr>
          <w:rFonts w:ascii="Matura MT Script Capitals" w:hAnsi="Matura MT Script Capitals"/>
          <w:sz w:val="36"/>
        </w:rPr>
        <w:t xml:space="preserve"> to </w:t>
      </w:r>
      <w:r w:rsidR="003B3F12">
        <w:rPr>
          <w:rFonts w:ascii="Matura MT Script Capitals" w:hAnsi="Matura MT Script Capitals"/>
          <w:sz w:val="36"/>
        </w:rPr>
        <w:t>26, 2014</w:t>
      </w:r>
    </w:p>
    <w:p w:rsidR="00C30FFD" w:rsidRPr="00240060" w:rsidRDefault="00C30FFD" w:rsidP="00C30FFD">
      <w:pPr>
        <w:rPr>
          <w:rFonts w:asciiTheme="majorHAnsi" w:hAnsiTheme="majorHAnsi"/>
          <w:sz w:val="12"/>
        </w:rPr>
      </w:pPr>
    </w:p>
    <w:p w:rsidR="00C30FFD" w:rsidRDefault="00C30FFD" w:rsidP="00C30FFD">
      <w:pPr>
        <w:rPr>
          <w:rFonts w:asciiTheme="majorHAnsi" w:hAnsiTheme="majorHAnsi"/>
        </w:rPr>
      </w:pPr>
      <w:r w:rsidRPr="00E5650A">
        <w:rPr>
          <w:rFonts w:asciiTheme="majorHAnsi" w:hAnsiTheme="majorHAnsi"/>
        </w:rPr>
        <w:t xml:space="preserve">Well, this has been quite a year </w:t>
      </w:r>
      <w:r>
        <w:rPr>
          <w:rFonts w:asciiTheme="majorHAnsi" w:hAnsiTheme="majorHAnsi"/>
        </w:rPr>
        <w:t>for all of us.  We continue to be saddened by the sudden and tragic passing of Mr. Dave Charles in July.   Please do not hesitate to c</w:t>
      </w:r>
      <w:r w:rsidR="00D37397">
        <w:rPr>
          <w:rFonts w:asciiTheme="majorHAnsi" w:hAnsiTheme="majorHAnsi"/>
        </w:rPr>
        <w:t xml:space="preserve">ontact our school counselor, </w:t>
      </w:r>
      <w:proofErr w:type="spellStart"/>
      <w:r w:rsidR="00D37397">
        <w:rPr>
          <w:rFonts w:asciiTheme="majorHAnsi" w:hAnsiTheme="majorHAnsi"/>
        </w:rPr>
        <w:t>Ms</w:t>
      </w:r>
      <w:proofErr w:type="spellEnd"/>
      <w:r>
        <w:rPr>
          <w:rFonts w:asciiTheme="majorHAnsi" w:hAnsiTheme="majorHAnsi"/>
        </w:rPr>
        <w:t xml:space="preserve"> Jan McLellan, if your child expresses any concerns or needs to talk about Mr. Charles.  </w:t>
      </w:r>
    </w:p>
    <w:p w:rsidR="00C30FFD" w:rsidRPr="00240060" w:rsidRDefault="00C30FFD" w:rsidP="00C30FFD">
      <w:pPr>
        <w:rPr>
          <w:rFonts w:asciiTheme="majorHAnsi" w:hAnsiTheme="majorHAnsi"/>
          <w:sz w:val="18"/>
        </w:rPr>
      </w:pPr>
    </w:p>
    <w:p w:rsidR="00C30FFD" w:rsidRDefault="00C30FFD" w:rsidP="00C30FFD">
      <w:pPr>
        <w:rPr>
          <w:rFonts w:asciiTheme="majorHAnsi" w:hAnsiTheme="majorHAnsi"/>
        </w:rPr>
      </w:pPr>
      <w:r>
        <w:rPr>
          <w:rFonts w:asciiTheme="majorHAnsi" w:hAnsiTheme="majorHAnsi"/>
        </w:rPr>
        <w:t xml:space="preserve">We lost several staff members to lay-offs at the </w:t>
      </w:r>
      <w:r w:rsidR="00D37397">
        <w:rPr>
          <w:rFonts w:asciiTheme="majorHAnsi" w:hAnsiTheme="majorHAnsi"/>
        </w:rPr>
        <w:t>end of June</w:t>
      </w:r>
      <w:r>
        <w:rPr>
          <w:rFonts w:asciiTheme="majorHAnsi" w:hAnsiTheme="majorHAnsi"/>
        </w:rPr>
        <w:t xml:space="preserve">, and this has resulted in a number of new staff members coming to the school.  We had two retirements:  Roger Ford and Debra </w:t>
      </w:r>
      <w:proofErr w:type="spellStart"/>
      <w:r>
        <w:rPr>
          <w:rFonts w:asciiTheme="majorHAnsi" w:hAnsiTheme="majorHAnsi"/>
        </w:rPr>
        <w:t>Eisel</w:t>
      </w:r>
      <w:proofErr w:type="spellEnd"/>
      <w:r>
        <w:rPr>
          <w:rFonts w:asciiTheme="majorHAnsi" w:hAnsiTheme="majorHAnsi"/>
        </w:rPr>
        <w:t xml:space="preserve"> and will be losing </w:t>
      </w:r>
      <w:proofErr w:type="spellStart"/>
      <w:r>
        <w:rPr>
          <w:rFonts w:asciiTheme="majorHAnsi" w:hAnsiTheme="majorHAnsi"/>
        </w:rPr>
        <w:t>Ms</w:t>
      </w:r>
      <w:proofErr w:type="spellEnd"/>
      <w:r>
        <w:rPr>
          <w:rFonts w:asciiTheme="majorHAnsi" w:hAnsiTheme="majorHAnsi"/>
        </w:rPr>
        <w:t xml:space="preserve"> </w:t>
      </w:r>
      <w:proofErr w:type="spellStart"/>
      <w:r>
        <w:rPr>
          <w:rFonts w:asciiTheme="majorHAnsi" w:hAnsiTheme="majorHAnsi"/>
        </w:rPr>
        <w:t>Weiseman</w:t>
      </w:r>
      <w:proofErr w:type="spellEnd"/>
      <w:r>
        <w:rPr>
          <w:rFonts w:asciiTheme="majorHAnsi" w:hAnsiTheme="majorHAnsi"/>
        </w:rPr>
        <w:t xml:space="preserve"> as she prepares for the birth of her first child.  These many changes will definitely affect us as we move forward.   </w:t>
      </w:r>
    </w:p>
    <w:p w:rsidR="00C30FFD" w:rsidRPr="00240060" w:rsidRDefault="00C30FFD" w:rsidP="00C30FFD">
      <w:pPr>
        <w:rPr>
          <w:rFonts w:asciiTheme="majorHAnsi" w:hAnsiTheme="majorHAnsi"/>
          <w:sz w:val="20"/>
        </w:rPr>
      </w:pPr>
    </w:p>
    <w:p w:rsidR="00C30FFD" w:rsidRDefault="00C30FFD" w:rsidP="00C30FFD">
      <w:pPr>
        <w:rPr>
          <w:rFonts w:asciiTheme="majorHAnsi" w:hAnsiTheme="majorHAnsi"/>
        </w:rPr>
      </w:pPr>
      <w:r>
        <w:rPr>
          <w:rFonts w:asciiTheme="majorHAnsi" w:hAnsiTheme="majorHAnsi"/>
        </w:rPr>
        <w:t xml:space="preserve">We will be taking things easy, getting to know each other, making sure the students feel comfortable and helping those who don’t.   We all look forward to getting our school year underway.  </w:t>
      </w:r>
    </w:p>
    <w:p w:rsidR="00C30FFD" w:rsidRPr="00240060" w:rsidRDefault="00C30FFD" w:rsidP="00C30FFD">
      <w:pPr>
        <w:rPr>
          <w:rFonts w:asciiTheme="majorHAnsi" w:hAnsiTheme="majorHAnsi"/>
          <w:sz w:val="20"/>
        </w:rPr>
      </w:pPr>
    </w:p>
    <w:p w:rsidR="00C30FFD" w:rsidRDefault="00C30FFD" w:rsidP="00C30FFD">
      <w:pPr>
        <w:rPr>
          <w:rFonts w:asciiTheme="majorHAnsi" w:hAnsiTheme="majorHAnsi"/>
        </w:rPr>
      </w:pPr>
      <w:r>
        <w:rPr>
          <w:rFonts w:asciiTheme="majorHAnsi" w:hAnsiTheme="majorHAnsi"/>
        </w:rPr>
        <w:t xml:space="preserve">In a normal time frame, </w:t>
      </w:r>
      <w:r w:rsidRPr="00E5650A">
        <w:rPr>
          <w:rFonts w:asciiTheme="majorHAnsi" w:hAnsiTheme="majorHAnsi"/>
        </w:rPr>
        <w:t xml:space="preserve">classrooms </w:t>
      </w:r>
      <w:r>
        <w:rPr>
          <w:rFonts w:asciiTheme="majorHAnsi" w:hAnsiTheme="majorHAnsi"/>
        </w:rPr>
        <w:t xml:space="preserve">might look a little more organized.  We will all pitch in to help set things right for Monday.  </w:t>
      </w:r>
      <w:r w:rsidRPr="00E5650A">
        <w:rPr>
          <w:rFonts w:asciiTheme="majorHAnsi" w:hAnsiTheme="majorHAnsi"/>
        </w:rPr>
        <w:t xml:space="preserve">So, with that background information for you, I will </w:t>
      </w:r>
      <w:r>
        <w:rPr>
          <w:rFonts w:asciiTheme="majorHAnsi" w:hAnsiTheme="majorHAnsi"/>
        </w:rPr>
        <w:t>lay out how the year is to</w:t>
      </w:r>
      <w:r w:rsidRPr="00E5650A">
        <w:rPr>
          <w:rFonts w:asciiTheme="majorHAnsi" w:hAnsiTheme="majorHAnsi"/>
        </w:rPr>
        <w:t xml:space="preserve"> begin.</w:t>
      </w:r>
    </w:p>
    <w:p w:rsidR="00540C08" w:rsidRPr="00240060" w:rsidRDefault="00540C08" w:rsidP="001845D2">
      <w:pPr>
        <w:rPr>
          <w:rFonts w:asciiTheme="majorHAnsi" w:hAnsiTheme="majorHAnsi"/>
          <w:b/>
          <w:sz w:val="20"/>
        </w:rPr>
      </w:pPr>
    </w:p>
    <w:p w:rsidR="001845D2" w:rsidRPr="00B07AB5" w:rsidRDefault="001845D2" w:rsidP="001845D2">
      <w:pPr>
        <w:rPr>
          <w:rFonts w:asciiTheme="majorHAnsi" w:hAnsiTheme="majorHAnsi"/>
        </w:rPr>
      </w:pPr>
      <w:r w:rsidRPr="00B07AB5">
        <w:rPr>
          <w:rFonts w:asciiTheme="majorHAnsi" w:hAnsiTheme="majorHAnsi"/>
        </w:rPr>
        <w:t>Duri</w:t>
      </w:r>
      <w:r>
        <w:rPr>
          <w:rFonts w:asciiTheme="majorHAnsi" w:hAnsiTheme="majorHAnsi"/>
        </w:rPr>
        <w:t xml:space="preserve">ng the first week of school the </w:t>
      </w:r>
      <w:r w:rsidRPr="00B07AB5">
        <w:rPr>
          <w:rFonts w:asciiTheme="majorHAnsi" w:hAnsiTheme="majorHAnsi"/>
        </w:rPr>
        <w:t>staf</w:t>
      </w:r>
      <w:r>
        <w:rPr>
          <w:rFonts w:asciiTheme="majorHAnsi" w:hAnsiTheme="majorHAnsi"/>
        </w:rPr>
        <w:t>f has plann</w:t>
      </w:r>
      <w:r w:rsidRPr="00B07AB5">
        <w:rPr>
          <w:rFonts w:asciiTheme="majorHAnsi" w:hAnsiTheme="majorHAnsi"/>
        </w:rPr>
        <w:t xml:space="preserve">ed </w:t>
      </w:r>
      <w:r w:rsidRPr="003B05B2">
        <w:rPr>
          <w:rFonts w:asciiTheme="majorHAnsi" w:hAnsiTheme="majorHAnsi"/>
          <w:b/>
        </w:rPr>
        <w:t xml:space="preserve">meaningful and purposeful </w:t>
      </w:r>
      <w:r>
        <w:rPr>
          <w:rFonts w:asciiTheme="majorHAnsi" w:hAnsiTheme="majorHAnsi"/>
          <w:b/>
        </w:rPr>
        <w:t xml:space="preserve">curriculum </w:t>
      </w:r>
      <w:r w:rsidRPr="003B05B2">
        <w:rPr>
          <w:rFonts w:asciiTheme="majorHAnsi" w:hAnsiTheme="majorHAnsi"/>
          <w:b/>
        </w:rPr>
        <w:t>activities</w:t>
      </w:r>
      <w:r w:rsidRPr="00B07AB5">
        <w:rPr>
          <w:rFonts w:asciiTheme="majorHAnsi" w:hAnsiTheme="majorHAnsi"/>
        </w:rPr>
        <w:t xml:space="preserve"> for all students</w:t>
      </w:r>
      <w:r>
        <w:rPr>
          <w:rFonts w:asciiTheme="majorHAnsi" w:hAnsiTheme="majorHAnsi"/>
        </w:rPr>
        <w:t xml:space="preserve"> in Grades 1 through 5 – </w:t>
      </w:r>
      <w:r>
        <w:rPr>
          <w:rFonts w:asciiTheme="majorHAnsi" w:hAnsiTheme="majorHAnsi"/>
          <w:b/>
          <w:i/>
        </w:rPr>
        <w:t>it is very important that all children attend, as this is a time of “learning the ropes”, getting to know and beginning to learn with each other</w:t>
      </w:r>
      <w:r w:rsidRPr="00B07AB5">
        <w:rPr>
          <w:rFonts w:asciiTheme="majorHAnsi" w:hAnsiTheme="majorHAnsi"/>
        </w:rPr>
        <w:t xml:space="preserve">.  </w:t>
      </w:r>
    </w:p>
    <w:p w:rsidR="001845D2" w:rsidRPr="001845D2" w:rsidRDefault="001845D2" w:rsidP="001845D2">
      <w:pPr>
        <w:rPr>
          <w:rFonts w:asciiTheme="majorHAnsi" w:hAnsiTheme="majorHAnsi"/>
          <w:b/>
        </w:rPr>
      </w:pPr>
    </w:p>
    <w:p w:rsidR="001845D2" w:rsidRPr="006860A1" w:rsidRDefault="001845D2" w:rsidP="001845D2">
      <w:pPr>
        <w:rPr>
          <w:rFonts w:asciiTheme="majorHAnsi" w:hAnsiTheme="majorHAnsi"/>
          <w:b/>
          <w:color w:val="E36C0A" w:themeColor="accent6" w:themeShade="BF"/>
          <w:sz w:val="28"/>
        </w:rPr>
      </w:pPr>
      <w:r w:rsidRPr="006860A1">
        <w:rPr>
          <w:rFonts w:asciiTheme="majorHAnsi" w:hAnsiTheme="majorHAnsi"/>
          <w:b/>
          <w:color w:val="E36C0A" w:themeColor="accent6" w:themeShade="BF"/>
          <w:sz w:val="28"/>
        </w:rPr>
        <w:t>IMPORTANT NOTE!!</w:t>
      </w:r>
    </w:p>
    <w:p w:rsidR="001845D2" w:rsidRPr="00A44532" w:rsidRDefault="001845D2" w:rsidP="001845D2">
      <w:pPr>
        <w:rPr>
          <w:rFonts w:asciiTheme="majorHAnsi" w:hAnsiTheme="majorHAnsi"/>
          <w:color w:val="E36C0A" w:themeColor="accent6" w:themeShade="BF"/>
        </w:rPr>
      </w:pPr>
      <w:r>
        <w:rPr>
          <w:rFonts w:asciiTheme="majorHAnsi" w:hAnsiTheme="majorHAnsi"/>
          <w:color w:val="E36C0A" w:themeColor="accent6" w:themeShade="BF"/>
        </w:rPr>
        <w:t>Students will bring</w:t>
      </w:r>
      <w:r w:rsidRPr="00A44532">
        <w:rPr>
          <w:rFonts w:asciiTheme="majorHAnsi" w:hAnsiTheme="majorHAnsi"/>
          <w:color w:val="E36C0A" w:themeColor="accent6" w:themeShade="BF"/>
        </w:rPr>
        <w:t xml:space="preserve"> home a field trip permission form to allow them to go on community walks with their classes throughout the year.  In fact, they </w:t>
      </w:r>
      <w:r>
        <w:rPr>
          <w:rFonts w:asciiTheme="majorHAnsi" w:hAnsiTheme="majorHAnsi"/>
          <w:b/>
          <w:color w:val="E36C0A" w:themeColor="accent6" w:themeShade="BF"/>
        </w:rPr>
        <w:t xml:space="preserve">may </w:t>
      </w:r>
      <w:r w:rsidRPr="00A44532">
        <w:rPr>
          <w:rFonts w:asciiTheme="majorHAnsi" w:hAnsiTheme="majorHAnsi"/>
          <w:color w:val="E36C0A" w:themeColor="accent6" w:themeShade="BF"/>
        </w:rPr>
        <w:t xml:space="preserve">go on such a walk </w:t>
      </w:r>
      <w:r>
        <w:rPr>
          <w:rFonts w:asciiTheme="majorHAnsi" w:hAnsiTheme="majorHAnsi"/>
          <w:b/>
          <w:color w:val="E36C0A" w:themeColor="accent6" w:themeShade="BF"/>
        </w:rPr>
        <w:t>the first week</w:t>
      </w:r>
      <w:r w:rsidRPr="00A44532">
        <w:rPr>
          <w:rFonts w:asciiTheme="majorHAnsi" w:hAnsiTheme="majorHAnsi"/>
          <w:color w:val="E36C0A" w:themeColor="accent6" w:themeShade="BF"/>
        </w:rPr>
        <w:t>.  Please be sure you sign the form right away and send it back to us on Wednesday.</w:t>
      </w:r>
    </w:p>
    <w:p w:rsidR="001845D2" w:rsidRPr="00B07AB5" w:rsidRDefault="001845D2" w:rsidP="001845D2">
      <w:pPr>
        <w:rPr>
          <w:rFonts w:asciiTheme="majorHAnsi" w:hAnsiTheme="majorHAnsi"/>
        </w:rPr>
      </w:pPr>
    </w:p>
    <w:tbl>
      <w:tblPr>
        <w:tblStyle w:val="TableGrid"/>
        <w:tblW w:w="0" w:type="auto"/>
        <w:tblLook w:val="04A0" w:firstRow="1" w:lastRow="0" w:firstColumn="1" w:lastColumn="0" w:noHBand="0" w:noVBand="1"/>
      </w:tblPr>
      <w:tblGrid>
        <w:gridCol w:w="2518"/>
        <w:gridCol w:w="7058"/>
      </w:tblGrid>
      <w:tr w:rsidR="001845D2" w:rsidTr="00BC61D4">
        <w:tc>
          <w:tcPr>
            <w:tcW w:w="2518" w:type="dxa"/>
          </w:tcPr>
          <w:p w:rsidR="001845D2" w:rsidRDefault="001845D2" w:rsidP="00BC61D4">
            <w:pPr>
              <w:jc w:val="center"/>
              <w:rPr>
                <w:rFonts w:asciiTheme="majorHAnsi" w:hAnsiTheme="majorHAnsi"/>
              </w:rPr>
            </w:pPr>
            <w:r>
              <w:rPr>
                <w:rFonts w:asciiTheme="majorHAnsi" w:hAnsiTheme="majorHAnsi"/>
              </w:rPr>
              <w:t>September 22 to 26</w:t>
            </w:r>
          </w:p>
        </w:tc>
        <w:tc>
          <w:tcPr>
            <w:tcW w:w="7058" w:type="dxa"/>
          </w:tcPr>
          <w:p w:rsidR="001845D2" w:rsidRDefault="001845D2" w:rsidP="00BC61D4">
            <w:pPr>
              <w:rPr>
                <w:rFonts w:asciiTheme="majorHAnsi" w:hAnsiTheme="majorHAnsi"/>
              </w:rPr>
            </w:pPr>
            <w:r>
              <w:rPr>
                <w:rFonts w:asciiTheme="majorHAnsi" w:hAnsiTheme="majorHAnsi"/>
              </w:rPr>
              <w:t>Schedule</w:t>
            </w:r>
          </w:p>
        </w:tc>
      </w:tr>
      <w:tr w:rsidR="001845D2" w:rsidTr="00BC61D4">
        <w:tc>
          <w:tcPr>
            <w:tcW w:w="2518" w:type="dxa"/>
          </w:tcPr>
          <w:p w:rsidR="001845D2" w:rsidRDefault="001845D2" w:rsidP="00BC61D4">
            <w:pPr>
              <w:jc w:val="center"/>
              <w:rPr>
                <w:rFonts w:asciiTheme="majorHAnsi" w:hAnsiTheme="majorHAnsi"/>
              </w:rPr>
            </w:pPr>
          </w:p>
          <w:p w:rsidR="001845D2" w:rsidRDefault="001845D2" w:rsidP="00BC61D4">
            <w:pPr>
              <w:jc w:val="center"/>
              <w:rPr>
                <w:rFonts w:asciiTheme="majorHAnsi" w:hAnsiTheme="majorHAnsi"/>
              </w:rPr>
            </w:pPr>
            <w:r>
              <w:rPr>
                <w:rFonts w:asciiTheme="majorHAnsi" w:hAnsiTheme="majorHAnsi"/>
              </w:rPr>
              <w:t>Monday</w:t>
            </w:r>
          </w:p>
        </w:tc>
        <w:tc>
          <w:tcPr>
            <w:tcW w:w="7058" w:type="dxa"/>
          </w:tcPr>
          <w:p w:rsidR="001845D2" w:rsidRDefault="001845D2" w:rsidP="00BC61D4">
            <w:pPr>
              <w:rPr>
                <w:rFonts w:asciiTheme="majorHAnsi" w:hAnsiTheme="majorHAnsi"/>
              </w:rPr>
            </w:pPr>
            <w:r w:rsidRPr="00B07AB5">
              <w:rPr>
                <w:rFonts w:asciiTheme="majorHAnsi" w:hAnsiTheme="majorHAnsi"/>
              </w:rPr>
              <w:t>All students</w:t>
            </w:r>
            <w:r>
              <w:rPr>
                <w:rFonts w:asciiTheme="majorHAnsi" w:hAnsiTheme="majorHAnsi"/>
              </w:rPr>
              <w:t>, Kindergarten to grade 5,</w:t>
            </w:r>
            <w:r w:rsidRPr="00B07AB5">
              <w:rPr>
                <w:rFonts w:asciiTheme="majorHAnsi" w:hAnsiTheme="majorHAnsi"/>
              </w:rPr>
              <w:t xml:space="preserve"> attend sch</w:t>
            </w:r>
            <w:r w:rsidR="00540C08">
              <w:rPr>
                <w:rFonts w:asciiTheme="majorHAnsi" w:hAnsiTheme="majorHAnsi"/>
              </w:rPr>
              <w:t>ool from 8:50</w:t>
            </w:r>
            <w:r>
              <w:rPr>
                <w:rFonts w:asciiTheme="majorHAnsi" w:hAnsiTheme="majorHAnsi"/>
              </w:rPr>
              <w:t xml:space="preserve"> </w:t>
            </w:r>
            <w:r w:rsidRPr="00B07AB5">
              <w:rPr>
                <w:rFonts w:asciiTheme="majorHAnsi" w:hAnsiTheme="majorHAnsi"/>
              </w:rPr>
              <w:t>to 9:</w:t>
            </w:r>
            <w:r>
              <w:rPr>
                <w:rFonts w:asciiTheme="majorHAnsi" w:hAnsiTheme="majorHAnsi"/>
              </w:rPr>
              <w:t>2</w:t>
            </w:r>
            <w:r w:rsidRPr="00B07AB5">
              <w:rPr>
                <w:rFonts w:asciiTheme="majorHAnsi" w:hAnsiTheme="majorHAnsi"/>
              </w:rPr>
              <w:t>0 a.m. to confirm registration</w:t>
            </w:r>
            <w:r w:rsidR="00540C08">
              <w:rPr>
                <w:rFonts w:asciiTheme="majorHAnsi" w:hAnsiTheme="majorHAnsi"/>
              </w:rPr>
              <w:t xml:space="preserve"> (be at designated spot for 9 am start)</w:t>
            </w:r>
            <w:r w:rsidRPr="00B07AB5">
              <w:rPr>
                <w:rFonts w:asciiTheme="majorHAnsi" w:hAnsiTheme="majorHAnsi"/>
              </w:rPr>
              <w:t xml:space="preserve"> – this is a </w:t>
            </w:r>
            <w:r>
              <w:rPr>
                <w:rFonts w:asciiTheme="majorHAnsi" w:hAnsiTheme="majorHAnsi"/>
                <w:b/>
              </w:rPr>
              <w:t>very important 2</w:t>
            </w:r>
            <w:r w:rsidRPr="00B819E8">
              <w:rPr>
                <w:rFonts w:asciiTheme="majorHAnsi" w:hAnsiTheme="majorHAnsi"/>
                <w:b/>
              </w:rPr>
              <w:t>0 minutes</w:t>
            </w:r>
            <w:r w:rsidRPr="00B07AB5">
              <w:rPr>
                <w:rFonts w:asciiTheme="majorHAnsi" w:hAnsiTheme="majorHAnsi"/>
              </w:rPr>
              <w:t xml:space="preserve"> for</w:t>
            </w:r>
            <w:r>
              <w:rPr>
                <w:rFonts w:asciiTheme="majorHAnsi" w:hAnsiTheme="majorHAnsi"/>
              </w:rPr>
              <w:t xml:space="preserve"> both students and</w:t>
            </w:r>
            <w:r w:rsidRPr="00B07AB5">
              <w:rPr>
                <w:rFonts w:asciiTheme="majorHAnsi" w:hAnsiTheme="majorHAnsi"/>
              </w:rPr>
              <w:t xml:space="preserve"> the school.  </w:t>
            </w:r>
            <w:r w:rsidRPr="009E025A">
              <w:rPr>
                <w:rFonts w:asciiTheme="majorHAnsi" w:hAnsiTheme="majorHAnsi"/>
                <w:i/>
              </w:rPr>
              <w:t>If, for any reason, your child cannot be here please contact the school to let us know they will be absent and if/when they will be back.</w:t>
            </w:r>
            <w:r>
              <w:rPr>
                <w:rFonts w:asciiTheme="majorHAnsi" w:hAnsiTheme="majorHAnsi"/>
              </w:rPr>
              <w:t xml:space="preserve"> You can submit an absence on line.  Students will report for attendance, as follows:</w:t>
            </w:r>
          </w:p>
          <w:p w:rsidR="001845D2" w:rsidRPr="00C63D51" w:rsidRDefault="001845D2" w:rsidP="00BC61D4">
            <w:pPr>
              <w:pStyle w:val="ListParagraph"/>
              <w:numPr>
                <w:ilvl w:val="0"/>
                <w:numId w:val="2"/>
              </w:numPr>
              <w:rPr>
                <w:rFonts w:asciiTheme="majorHAnsi" w:hAnsiTheme="majorHAnsi"/>
              </w:rPr>
            </w:pPr>
            <w:r w:rsidRPr="00C63D51">
              <w:rPr>
                <w:rFonts w:asciiTheme="majorHAnsi" w:hAnsiTheme="majorHAnsi"/>
              </w:rPr>
              <w:t xml:space="preserve">Students </w:t>
            </w:r>
            <w:r w:rsidRPr="00C63D51">
              <w:rPr>
                <w:rFonts w:asciiTheme="majorHAnsi" w:hAnsiTheme="majorHAnsi"/>
                <w:b/>
              </w:rPr>
              <w:t xml:space="preserve">new to the school </w:t>
            </w:r>
            <w:r w:rsidRPr="00C63D51">
              <w:rPr>
                <w:rFonts w:asciiTheme="majorHAnsi" w:hAnsiTheme="majorHAnsi"/>
              </w:rPr>
              <w:t>report to the library</w:t>
            </w:r>
            <w:r>
              <w:rPr>
                <w:rFonts w:asciiTheme="majorHAnsi" w:hAnsiTheme="majorHAnsi"/>
              </w:rPr>
              <w:t>, upstairs</w:t>
            </w:r>
          </w:p>
          <w:p w:rsidR="001845D2" w:rsidRDefault="001845D2" w:rsidP="00BC61D4">
            <w:pPr>
              <w:pStyle w:val="ListParagraph"/>
              <w:numPr>
                <w:ilvl w:val="0"/>
                <w:numId w:val="2"/>
              </w:numPr>
              <w:rPr>
                <w:rFonts w:asciiTheme="majorHAnsi" w:hAnsiTheme="majorHAnsi"/>
              </w:rPr>
            </w:pPr>
            <w:r w:rsidRPr="00923F21">
              <w:rPr>
                <w:rFonts w:asciiTheme="majorHAnsi" w:hAnsiTheme="majorHAnsi"/>
                <w:b/>
              </w:rPr>
              <w:t>Kindergarten</w:t>
            </w:r>
            <w:r w:rsidRPr="00C63D51">
              <w:rPr>
                <w:rFonts w:asciiTheme="majorHAnsi" w:hAnsiTheme="majorHAnsi"/>
              </w:rPr>
              <w:t xml:space="preserve"> students </w:t>
            </w:r>
            <w:r>
              <w:rPr>
                <w:rFonts w:asciiTheme="majorHAnsi" w:hAnsiTheme="majorHAnsi"/>
              </w:rPr>
              <w:t>– families report to the gym, find child’s name on the posted lists, sign in for welcoming conversation at the table with teacher’s name by it, take hand-outs, chat with others, meet some staff</w:t>
            </w:r>
          </w:p>
          <w:p w:rsidR="001845D2" w:rsidRDefault="001845D2" w:rsidP="00BC61D4">
            <w:pPr>
              <w:pStyle w:val="ListParagraph"/>
              <w:numPr>
                <w:ilvl w:val="0"/>
                <w:numId w:val="2"/>
              </w:numPr>
              <w:rPr>
                <w:rFonts w:asciiTheme="majorHAnsi" w:hAnsiTheme="majorHAnsi"/>
              </w:rPr>
            </w:pPr>
            <w:r w:rsidRPr="003B05B2">
              <w:rPr>
                <w:rFonts w:asciiTheme="majorHAnsi" w:hAnsiTheme="majorHAnsi"/>
                <w:b/>
              </w:rPr>
              <w:t>Grades 1 to 5</w:t>
            </w:r>
            <w:r w:rsidRPr="003B05B2">
              <w:rPr>
                <w:rFonts w:asciiTheme="majorHAnsi" w:hAnsiTheme="majorHAnsi"/>
              </w:rPr>
              <w:t xml:space="preserve"> students return to the classroom they attended in June (teacher may not be the same)</w:t>
            </w:r>
            <w:r>
              <w:rPr>
                <w:rFonts w:asciiTheme="majorHAnsi" w:hAnsiTheme="majorHAnsi"/>
              </w:rPr>
              <w:t xml:space="preserve">, </w:t>
            </w:r>
            <w:r>
              <w:rPr>
                <w:rFonts w:asciiTheme="majorHAnsi" w:hAnsiTheme="majorHAnsi"/>
                <w:b/>
                <w:i/>
              </w:rPr>
              <w:t>except:</w:t>
            </w:r>
          </w:p>
          <w:p w:rsidR="001845D2" w:rsidRDefault="001845D2" w:rsidP="00BC61D4">
            <w:pPr>
              <w:pStyle w:val="ListParagraph"/>
              <w:numPr>
                <w:ilvl w:val="0"/>
                <w:numId w:val="2"/>
              </w:numPr>
              <w:rPr>
                <w:rFonts w:asciiTheme="majorHAnsi" w:hAnsiTheme="majorHAnsi"/>
              </w:rPr>
            </w:pPr>
            <w:r>
              <w:rPr>
                <w:rFonts w:asciiTheme="majorHAnsi" w:hAnsiTheme="majorHAnsi"/>
                <w:b/>
              </w:rPr>
              <w:t xml:space="preserve">Grade 4 </w:t>
            </w:r>
            <w:r>
              <w:rPr>
                <w:rFonts w:asciiTheme="majorHAnsi" w:hAnsiTheme="majorHAnsi"/>
              </w:rPr>
              <w:t xml:space="preserve">students from Mr. Ford’s class (room 111) report to </w:t>
            </w:r>
            <w:proofErr w:type="spellStart"/>
            <w:r>
              <w:rPr>
                <w:rFonts w:asciiTheme="majorHAnsi" w:hAnsiTheme="majorHAnsi"/>
              </w:rPr>
              <w:t>Ms</w:t>
            </w:r>
            <w:proofErr w:type="spellEnd"/>
            <w:r>
              <w:rPr>
                <w:rFonts w:asciiTheme="majorHAnsi" w:hAnsiTheme="majorHAnsi"/>
              </w:rPr>
              <w:t xml:space="preserve"> Singh and </w:t>
            </w:r>
            <w:proofErr w:type="spellStart"/>
            <w:r>
              <w:rPr>
                <w:rFonts w:asciiTheme="majorHAnsi" w:hAnsiTheme="majorHAnsi"/>
              </w:rPr>
              <w:t>Ms</w:t>
            </w:r>
            <w:proofErr w:type="spellEnd"/>
            <w:r>
              <w:rPr>
                <w:rFonts w:asciiTheme="majorHAnsi" w:hAnsiTheme="majorHAnsi"/>
              </w:rPr>
              <w:t xml:space="preserve"> Pollock in room 112 (</w:t>
            </w:r>
            <w:proofErr w:type="spellStart"/>
            <w:r>
              <w:rPr>
                <w:rFonts w:asciiTheme="majorHAnsi" w:hAnsiTheme="majorHAnsi"/>
              </w:rPr>
              <w:t>Ms</w:t>
            </w:r>
            <w:proofErr w:type="spellEnd"/>
            <w:r>
              <w:rPr>
                <w:rFonts w:asciiTheme="majorHAnsi" w:hAnsiTheme="majorHAnsi"/>
              </w:rPr>
              <w:t xml:space="preserve"> </w:t>
            </w:r>
            <w:proofErr w:type="spellStart"/>
            <w:r>
              <w:rPr>
                <w:rFonts w:asciiTheme="majorHAnsi" w:hAnsiTheme="majorHAnsi"/>
              </w:rPr>
              <w:t>Eisel’s</w:t>
            </w:r>
            <w:proofErr w:type="spellEnd"/>
            <w:r>
              <w:rPr>
                <w:rFonts w:asciiTheme="majorHAnsi" w:hAnsiTheme="majorHAnsi"/>
              </w:rPr>
              <w:t xml:space="preserve"> old room); students from Mr. Charles’ class report to </w:t>
            </w:r>
            <w:proofErr w:type="spellStart"/>
            <w:r>
              <w:rPr>
                <w:rFonts w:asciiTheme="majorHAnsi" w:hAnsiTheme="majorHAnsi"/>
              </w:rPr>
              <w:t>Ms</w:t>
            </w:r>
            <w:proofErr w:type="spellEnd"/>
            <w:r>
              <w:rPr>
                <w:rFonts w:asciiTheme="majorHAnsi" w:hAnsiTheme="majorHAnsi"/>
              </w:rPr>
              <w:t xml:space="preserve"> Primavera in room 111.</w:t>
            </w:r>
          </w:p>
          <w:p w:rsidR="00240060" w:rsidRPr="003B05B2" w:rsidRDefault="00240060" w:rsidP="00240060">
            <w:pPr>
              <w:pStyle w:val="ListParagraph"/>
              <w:rPr>
                <w:rFonts w:asciiTheme="majorHAnsi" w:hAnsiTheme="majorHAnsi"/>
              </w:rPr>
            </w:pPr>
          </w:p>
          <w:p w:rsidR="001845D2" w:rsidRDefault="001845D2" w:rsidP="00BC61D4">
            <w:pPr>
              <w:rPr>
                <w:rFonts w:asciiTheme="majorHAnsi" w:hAnsiTheme="majorHAnsi"/>
              </w:rPr>
            </w:pPr>
          </w:p>
        </w:tc>
      </w:tr>
      <w:tr w:rsidR="001845D2" w:rsidTr="00BC61D4">
        <w:tc>
          <w:tcPr>
            <w:tcW w:w="2518" w:type="dxa"/>
          </w:tcPr>
          <w:p w:rsidR="001845D2" w:rsidRDefault="001845D2" w:rsidP="00BC61D4">
            <w:pPr>
              <w:jc w:val="center"/>
              <w:rPr>
                <w:rFonts w:asciiTheme="majorHAnsi" w:hAnsiTheme="majorHAnsi"/>
              </w:rPr>
            </w:pPr>
          </w:p>
          <w:p w:rsidR="001845D2" w:rsidRDefault="001845D2" w:rsidP="00BC61D4">
            <w:pPr>
              <w:jc w:val="center"/>
              <w:rPr>
                <w:rFonts w:asciiTheme="majorHAnsi" w:hAnsiTheme="majorHAnsi"/>
              </w:rPr>
            </w:pPr>
          </w:p>
          <w:p w:rsidR="001845D2" w:rsidRDefault="001845D2" w:rsidP="00BC61D4">
            <w:pPr>
              <w:jc w:val="center"/>
              <w:rPr>
                <w:rFonts w:asciiTheme="majorHAnsi" w:hAnsiTheme="majorHAnsi"/>
              </w:rPr>
            </w:pPr>
            <w:r>
              <w:rPr>
                <w:rFonts w:asciiTheme="majorHAnsi" w:hAnsiTheme="majorHAnsi"/>
              </w:rPr>
              <w:t>Tuesday</w:t>
            </w:r>
          </w:p>
          <w:p w:rsidR="001845D2" w:rsidRDefault="001845D2" w:rsidP="00BC61D4">
            <w:pPr>
              <w:jc w:val="center"/>
              <w:rPr>
                <w:rFonts w:asciiTheme="majorHAnsi" w:hAnsiTheme="majorHAnsi"/>
                <w:b/>
              </w:rPr>
            </w:pPr>
            <w:r>
              <w:rPr>
                <w:rFonts w:asciiTheme="majorHAnsi" w:hAnsiTheme="majorHAnsi"/>
                <w:b/>
              </w:rPr>
              <w:t>(first full day for K-5)</w:t>
            </w:r>
          </w:p>
          <w:p w:rsidR="003B3F12" w:rsidRDefault="003B3F12" w:rsidP="00BC61D4">
            <w:pPr>
              <w:jc w:val="center"/>
              <w:rPr>
                <w:rFonts w:asciiTheme="majorHAnsi" w:hAnsiTheme="majorHAnsi"/>
                <w:b/>
              </w:rPr>
            </w:pPr>
          </w:p>
          <w:p w:rsidR="003B3F12" w:rsidRDefault="003B3F12" w:rsidP="00BC61D4">
            <w:pPr>
              <w:jc w:val="center"/>
              <w:rPr>
                <w:rFonts w:asciiTheme="majorHAnsi" w:hAnsiTheme="majorHAnsi"/>
                <w:b/>
              </w:rPr>
            </w:pPr>
          </w:p>
          <w:p w:rsidR="003B3F12" w:rsidRPr="003B3F12" w:rsidRDefault="003B3F12" w:rsidP="00BC61D4">
            <w:pPr>
              <w:jc w:val="center"/>
              <w:rPr>
                <w:rFonts w:asciiTheme="majorHAnsi" w:hAnsiTheme="majorHAnsi"/>
              </w:rPr>
            </w:pPr>
          </w:p>
        </w:tc>
        <w:tc>
          <w:tcPr>
            <w:tcW w:w="7058" w:type="dxa"/>
          </w:tcPr>
          <w:p w:rsidR="001845D2" w:rsidRDefault="001845D2" w:rsidP="00BC61D4">
            <w:pPr>
              <w:rPr>
                <w:rFonts w:asciiTheme="majorHAnsi" w:hAnsiTheme="majorHAnsi"/>
              </w:rPr>
            </w:pPr>
            <w:r>
              <w:rPr>
                <w:rFonts w:asciiTheme="majorHAnsi" w:hAnsiTheme="majorHAnsi"/>
              </w:rPr>
              <w:t xml:space="preserve">Kindergarten students </w:t>
            </w:r>
            <w:r w:rsidRPr="003C38EE">
              <w:rPr>
                <w:rFonts w:asciiTheme="majorHAnsi" w:hAnsiTheme="majorHAnsi"/>
                <w:b/>
                <w:i/>
              </w:rPr>
              <w:t>do not attend</w:t>
            </w:r>
            <w:r>
              <w:rPr>
                <w:rFonts w:asciiTheme="majorHAnsi" w:hAnsiTheme="majorHAnsi"/>
                <w:i/>
              </w:rPr>
              <w:t>.</w:t>
            </w:r>
            <w:r>
              <w:rPr>
                <w:rFonts w:asciiTheme="majorHAnsi" w:hAnsiTheme="majorHAnsi"/>
                <w:b/>
                <w:i/>
              </w:rPr>
              <w:t xml:space="preserve"> </w:t>
            </w:r>
            <w:r>
              <w:rPr>
                <w:rFonts w:asciiTheme="majorHAnsi" w:hAnsiTheme="majorHAnsi"/>
              </w:rPr>
              <w:t xml:space="preserve">Parents </w:t>
            </w:r>
            <w:r w:rsidR="00540C08">
              <w:rPr>
                <w:rFonts w:asciiTheme="majorHAnsi" w:hAnsiTheme="majorHAnsi"/>
              </w:rPr>
              <w:t xml:space="preserve">will </w:t>
            </w:r>
            <w:r>
              <w:rPr>
                <w:rFonts w:asciiTheme="majorHAnsi" w:hAnsiTheme="majorHAnsi"/>
              </w:rPr>
              <w:t xml:space="preserve">have signed for </w:t>
            </w:r>
            <w:r w:rsidR="00540C08">
              <w:rPr>
                <w:rFonts w:asciiTheme="majorHAnsi" w:hAnsiTheme="majorHAnsi"/>
              </w:rPr>
              <w:t xml:space="preserve">a </w:t>
            </w:r>
            <w:r>
              <w:rPr>
                <w:rFonts w:asciiTheme="majorHAnsi" w:hAnsiTheme="majorHAnsi"/>
              </w:rPr>
              <w:t>welcoming conversation and attend at that time only, with the Kindergarten student.</w:t>
            </w:r>
          </w:p>
          <w:p w:rsidR="001845D2" w:rsidRDefault="001845D2" w:rsidP="00BC61D4">
            <w:pPr>
              <w:rPr>
                <w:rFonts w:asciiTheme="majorHAnsi" w:hAnsiTheme="majorHAnsi"/>
              </w:rPr>
            </w:pPr>
            <w:r>
              <w:rPr>
                <w:rFonts w:asciiTheme="majorHAnsi" w:hAnsiTheme="majorHAnsi"/>
              </w:rPr>
              <w:t xml:space="preserve"> </w:t>
            </w:r>
          </w:p>
          <w:p w:rsidR="001845D2" w:rsidRPr="00B07AB5" w:rsidRDefault="001845D2" w:rsidP="00540C08">
            <w:pPr>
              <w:rPr>
                <w:rFonts w:asciiTheme="majorHAnsi" w:hAnsiTheme="majorHAnsi"/>
              </w:rPr>
            </w:pPr>
            <w:r>
              <w:rPr>
                <w:rFonts w:asciiTheme="majorHAnsi" w:hAnsiTheme="majorHAnsi"/>
              </w:rPr>
              <w:t xml:space="preserve">Grades 1 to 5 </w:t>
            </w:r>
            <w:r w:rsidRPr="00B07AB5">
              <w:rPr>
                <w:rFonts w:asciiTheme="majorHAnsi" w:hAnsiTheme="majorHAnsi"/>
              </w:rPr>
              <w:t xml:space="preserve">students return to </w:t>
            </w:r>
            <w:r>
              <w:rPr>
                <w:rFonts w:asciiTheme="majorHAnsi" w:hAnsiTheme="majorHAnsi"/>
              </w:rPr>
              <w:t xml:space="preserve">the same place they were </w:t>
            </w:r>
            <w:r w:rsidR="00540C08">
              <w:rPr>
                <w:rFonts w:asciiTheme="majorHAnsi" w:hAnsiTheme="majorHAnsi"/>
              </w:rPr>
              <w:t>Mon</w:t>
            </w:r>
            <w:r>
              <w:rPr>
                <w:rFonts w:asciiTheme="majorHAnsi" w:hAnsiTheme="majorHAnsi"/>
              </w:rPr>
              <w:t>day</w:t>
            </w:r>
            <w:r w:rsidRPr="00B07AB5">
              <w:rPr>
                <w:rFonts w:asciiTheme="majorHAnsi" w:hAnsiTheme="majorHAnsi"/>
              </w:rPr>
              <w:t xml:space="preserve">.  </w:t>
            </w:r>
            <w:r>
              <w:rPr>
                <w:rFonts w:asciiTheme="majorHAnsi" w:hAnsiTheme="majorHAnsi"/>
              </w:rPr>
              <w:t xml:space="preserve">After attendance, the whole school will </w:t>
            </w:r>
            <w:r w:rsidRPr="00B07AB5">
              <w:rPr>
                <w:rFonts w:asciiTheme="majorHAnsi" w:hAnsiTheme="majorHAnsi"/>
              </w:rPr>
              <w:t>assemble in the gym for introductions, instructions</w:t>
            </w:r>
            <w:r>
              <w:rPr>
                <w:rFonts w:asciiTheme="majorHAnsi" w:hAnsiTheme="majorHAnsi"/>
              </w:rPr>
              <w:t xml:space="preserve"> and to move into family</w:t>
            </w:r>
            <w:r w:rsidRPr="00B07AB5">
              <w:rPr>
                <w:rFonts w:asciiTheme="majorHAnsi" w:hAnsiTheme="majorHAnsi"/>
              </w:rPr>
              <w:t xml:space="preserve"> groups.  </w:t>
            </w:r>
            <w:r>
              <w:rPr>
                <w:rFonts w:asciiTheme="majorHAnsi" w:hAnsiTheme="majorHAnsi"/>
                <w:b/>
              </w:rPr>
              <w:t xml:space="preserve">Students will be dismissed from their family group at the end of the day – please arrange with your child to meet them either in the learning commons inside, or outside somewhere, rather than </w:t>
            </w:r>
            <w:r w:rsidR="00540C08">
              <w:rPr>
                <w:rFonts w:asciiTheme="majorHAnsi" w:hAnsiTheme="majorHAnsi"/>
                <w:b/>
              </w:rPr>
              <w:t xml:space="preserve">at a </w:t>
            </w:r>
            <w:r>
              <w:rPr>
                <w:rFonts w:asciiTheme="majorHAnsi" w:hAnsiTheme="majorHAnsi"/>
                <w:b/>
              </w:rPr>
              <w:t>classroom.</w:t>
            </w:r>
          </w:p>
        </w:tc>
      </w:tr>
      <w:tr w:rsidR="001845D2" w:rsidTr="00BC61D4">
        <w:tc>
          <w:tcPr>
            <w:tcW w:w="2518" w:type="dxa"/>
          </w:tcPr>
          <w:p w:rsidR="001845D2" w:rsidRDefault="001845D2" w:rsidP="00BC61D4">
            <w:pPr>
              <w:jc w:val="center"/>
              <w:rPr>
                <w:rFonts w:asciiTheme="majorHAnsi" w:hAnsiTheme="majorHAnsi"/>
              </w:rPr>
            </w:pPr>
          </w:p>
          <w:p w:rsidR="001845D2" w:rsidRDefault="001845D2" w:rsidP="00BC61D4">
            <w:pPr>
              <w:jc w:val="center"/>
              <w:rPr>
                <w:rFonts w:asciiTheme="majorHAnsi" w:hAnsiTheme="majorHAnsi"/>
              </w:rPr>
            </w:pPr>
            <w:r>
              <w:rPr>
                <w:rFonts w:asciiTheme="majorHAnsi" w:hAnsiTheme="majorHAnsi"/>
              </w:rPr>
              <w:t>Wednesday</w:t>
            </w:r>
          </w:p>
          <w:p w:rsidR="001845D2" w:rsidRDefault="001845D2" w:rsidP="00BC61D4">
            <w:pPr>
              <w:jc w:val="center"/>
              <w:rPr>
                <w:rFonts w:asciiTheme="majorHAnsi" w:hAnsiTheme="majorHAnsi"/>
              </w:rPr>
            </w:pPr>
            <w:r>
              <w:rPr>
                <w:rFonts w:asciiTheme="majorHAnsi" w:hAnsiTheme="majorHAnsi"/>
              </w:rPr>
              <w:t>Thursday</w:t>
            </w:r>
          </w:p>
          <w:p w:rsidR="001845D2" w:rsidRDefault="001845D2" w:rsidP="00BC61D4">
            <w:pPr>
              <w:jc w:val="center"/>
              <w:rPr>
                <w:rFonts w:asciiTheme="majorHAnsi" w:hAnsiTheme="majorHAnsi"/>
              </w:rPr>
            </w:pPr>
          </w:p>
        </w:tc>
        <w:tc>
          <w:tcPr>
            <w:tcW w:w="7058" w:type="dxa"/>
          </w:tcPr>
          <w:p w:rsidR="001845D2" w:rsidRDefault="001845D2" w:rsidP="00BC61D4">
            <w:pPr>
              <w:rPr>
                <w:rFonts w:asciiTheme="majorHAnsi" w:hAnsiTheme="majorHAnsi"/>
              </w:rPr>
            </w:pPr>
            <w:r>
              <w:rPr>
                <w:rFonts w:asciiTheme="majorHAnsi" w:hAnsiTheme="majorHAnsi"/>
              </w:rPr>
              <w:t xml:space="preserve">Kindergarten students </w:t>
            </w:r>
            <w:r w:rsidRPr="003C38EE">
              <w:rPr>
                <w:rFonts w:asciiTheme="majorHAnsi" w:hAnsiTheme="majorHAnsi"/>
                <w:b/>
                <w:i/>
              </w:rPr>
              <w:t>do not attend</w:t>
            </w:r>
            <w:r>
              <w:rPr>
                <w:rFonts w:asciiTheme="majorHAnsi" w:hAnsiTheme="majorHAnsi"/>
                <w:i/>
              </w:rPr>
              <w:t>.</w:t>
            </w:r>
            <w:r>
              <w:rPr>
                <w:rFonts w:asciiTheme="majorHAnsi" w:hAnsiTheme="majorHAnsi"/>
                <w:b/>
                <w:i/>
              </w:rPr>
              <w:t xml:space="preserve"> </w:t>
            </w:r>
            <w:r>
              <w:rPr>
                <w:rFonts w:asciiTheme="majorHAnsi" w:hAnsiTheme="majorHAnsi"/>
              </w:rPr>
              <w:t xml:space="preserve">Parents have signed for </w:t>
            </w:r>
            <w:r w:rsidR="00540C08">
              <w:rPr>
                <w:rFonts w:asciiTheme="majorHAnsi" w:hAnsiTheme="majorHAnsi"/>
              </w:rPr>
              <w:t xml:space="preserve">a </w:t>
            </w:r>
            <w:r>
              <w:rPr>
                <w:rFonts w:asciiTheme="majorHAnsi" w:hAnsiTheme="majorHAnsi"/>
              </w:rPr>
              <w:t>welcoming conversation and attend at that time only, with the Kindergarten student.</w:t>
            </w:r>
          </w:p>
          <w:p w:rsidR="001845D2" w:rsidRDefault="001845D2" w:rsidP="00BC61D4">
            <w:pPr>
              <w:rPr>
                <w:rFonts w:asciiTheme="majorHAnsi" w:hAnsiTheme="majorHAnsi"/>
              </w:rPr>
            </w:pPr>
            <w:r>
              <w:rPr>
                <w:rFonts w:asciiTheme="majorHAnsi" w:hAnsiTheme="majorHAnsi"/>
              </w:rPr>
              <w:t xml:space="preserve"> </w:t>
            </w:r>
          </w:p>
          <w:p w:rsidR="001845D2" w:rsidRDefault="001845D2" w:rsidP="00BC61D4">
            <w:pPr>
              <w:rPr>
                <w:rFonts w:asciiTheme="majorHAnsi" w:hAnsiTheme="majorHAnsi"/>
              </w:rPr>
            </w:pPr>
            <w:r>
              <w:rPr>
                <w:rFonts w:asciiTheme="majorHAnsi" w:hAnsiTheme="majorHAnsi"/>
              </w:rPr>
              <w:t>Students go directly to their family group classroom where all the a</w:t>
            </w:r>
            <w:r w:rsidRPr="00B07AB5">
              <w:rPr>
                <w:rFonts w:asciiTheme="majorHAnsi" w:hAnsiTheme="majorHAnsi"/>
              </w:rPr>
              <w:t>ctivities, attendance and dismissal will occur.</w:t>
            </w:r>
          </w:p>
        </w:tc>
      </w:tr>
      <w:tr w:rsidR="001845D2" w:rsidTr="00BC61D4">
        <w:tc>
          <w:tcPr>
            <w:tcW w:w="2518" w:type="dxa"/>
          </w:tcPr>
          <w:p w:rsidR="001845D2" w:rsidRDefault="001845D2" w:rsidP="00BC61D4">
            <w:pPr>
              <w:jc w:val="center"/>
              <w:rPr>
                <w:rFonts w:asciiTheme="majorHAnsi" w:hAnsiTheme="majorHAnsi"/>
              </w:rPr>
            </w:pPr>
          </w:p>
          <w:p w:rsidR="001845D2" w:rsidRDefault="001845D2" w:rsidP="00BC61D4">
            <w:pPr>
              <w:jc w:val="center"/>
              <w:rPr>
                <w:rFonts w:asciiTheme="majorHAnsi" w:hAnsiTheme="majorHAnsi"/>
              </w:rPr>
            </w:pPr>
            <w:r>
              <w:rPr>
                <w:rFonts w:asciiTheme="majorHAnsi" w:hAnsiTheme="majorHAnsi"/>
              </w:rPr>
              <w:t>Friday</w:t>
            </w:r>
          </w:p>
        </w:tc>
        <w:tc>
          <w:tcPr>
            <w:tcW w:w="7058" w:type="dxa"/>
          </w:tcPr>
          <w:p w:rsidR="001845D2" w:rsidRDefault="001845D2" w:rsidP="00BC61D4">
            <w:pPr>
              <w:rPr>
                <w:rFonts w:asciiTheme="majorHAnsi" w:hAnsiTheme="majorHAnsi"/>
              </w:rPr>
            </w:pPr>
            <w:r>
              <w:rPr>
                <w:rFonts w:asciiTheme="majorHAnsi" w:hAnsiTheme="majorHAnsi"/>
              </w:rPr>
              <w:t>Kindergarten students begin gradual entry in the afternoon.  You will receive instructions during the welcoming conversation, and a memo will also go out by email.</w:t>
            </w:r>
          </w:p>
          <w:p w:rsidR="001845D2" w:rsidRDefault="001845D2" w:rsidP="00BC61D4">
            <w:pPr>
              <w:rPr>
                <w:rFonts w:asciiTheme="majorHAnsi" w:hAnsiTheme="majorHAnsi"/>
              </w:rPr>
            </w:pPr>
          </w:p>
          <w:p w:rsidR="001845D2" w:rsidRDefault="001845D2" w:rsidP="00BC61D4">
            <w:pPr>
              <w:rPr>
                <w:rFonts w:asciiTheme="majorHAnsi" w:hAnsiTheme="majorHAnsi"/>
              </w:rPr>
            </w:pPr>
            <w:r>
              <w:rPr>
                <w:rFonts w:asciiTheme="majorHAnsi" w:hAnsiTheme="majorHAnsi"/>
              </w:rPr>
              <w:t>If possible, students will be placed into their regular grade classroom.</w:t>
            </w:r>
          </w:p>
        </w:tc>
      </w:tr>
    </w:tbl>
    <w:p w:rsidR="003B05B2" w:rsidRDefault="003B05B2" w:rsidP="00A44532">
      <w:pPr>
        <w:rPr>
          <w:rFonts w:asciiTheme="majorHAnsi" w:hAnsiTheme="majorHAnsi"/>
        </w:rPr>
      </w:pPr>
    </w:p>
    <w:p w:rsidR="00540FA9" w:rsidRPr="006860A1" w:rsidRDefault="00540FA9" w:rsidP="00540FA9">
      <w:pPr>
        <w:rPr>
          <w:rFonts w:asciiTheme="majorHAnsi" w:hAnsiTheme="majorHAnsi"/>
          <w:b/>
          <w:sz w:val="28"/>
        </w:rPr>
      </w:pPr>
      <w:r w:rsidRPr="006860A1">
        <w:rPr>
          <w:rFonts w:asciiTheme="majorHAnsi" w:hAnsiTheme="majorHAnsi"/>
          <w:b/>
          <w:sz w:val="28"/>
        </w:rPr>
        <w:t xml:space="preserve">Welcome to </w:t>
      </w:r>
      <w:r w:rsidR="00EA65C8">
        <w:rPr>
          <w:rFonts w:asciiTheme="majorHAnsi" w:hAnsiTheme="majorHAnsi"/>
          <w:b/>
          <w:sz w:val="28"/>
        </w:rPr>
        <w:t>the staff at James Park</w:t>
      </w:r>
    </w:p>
    <w:p w:rsidR="00540FA9" w:rsidRDefault="00B72DE6" w:rsidP="00540FA9">
      <w:pPr>
        <w:rPr>
          <w:rFonts w:asciiTheme="majorHAnsi" w:hAnsiTheme="majorHAnsi"/>
          <w:sz w:val="22"/>
        </w:rPr>
      </w:pPr>
      <w:r>
        <w:rPr>
          <w:rFonts w:asciiTheme="majorHAnsi" w:hAnsiTheme="majorHAnsi"/>
          <w:sz w:val="22"/>
        </w:rPr>
        <w:t xml:space="preserve">Please note, some of these grade assignments could change, based on registrations </w:t>
      </w:r>
      <w:r w:rsidR="00540C08">
        <w:rPr>
          <w:rFonts w:asciiTheme="majorHAnsi" w:hAnsiTheme="majorHAnsi"/>
          <w:sz w:val="22"/>
        </w:rPr>
        <w:t>during the first week.</w:t>
      </w:r>
    </w:p>
    <w:p w:rsidR="00B72DE6" w:rsidRPr="00B72DE6" w:rsidRDefault="00B72DE6" w:rsidP="00540FA9">
      <w:pPr>
        <w:rPr>
          <w:rFonts w:asciiTheme="majorHAnsi" w:hAnsiTheme="majorHAnsi"/>
          <w:sz w:val="22"/>
        </w:rPr>
      </w:pPr>
    </w:p>
    <w:p w:rsidR="00540FA9" w:rsidRPr="006860A1" w:rsidRDefault="00540FA9" w:rsidP="00540FA9">
      <w:pPr>
        <w:rPr>
          <w:rFonts w:asciiTheme="majorHAnsi" w:hAnsiTheme="majorHAnsi"/>
          <w:b/>
          <w:i/>
        </w:rPr>
      </w:pPr>
      <w:r w:rsidRPr="006860A1">
        <w:rPr>
          <w:rFonts w:asciiTheme="majorHAnsi" w:hAnsiTheme="majorHAnsi"/>
          <w:b/>
          <w:i/>
        </w:rPr>
        <w:t>Teachers</w:t>
      </w:r>
    </w:p>
    <w:p w:rsidR="00B72DE6" w:rsidRDefault="00B72DE6" w:rsidP="00540FA9">
      <w:pPr>
        <w:rPr>
          <w:rFonts w:asciiTheme="majorHAnsi" w:hAnsiTheme="majorHAnsi"/>
        </w:rPr>
      </w:pPr>
      <w:r>
        <w:rPr>
          <w:rFonts w:asciiTheme="majorHAnsi" w:hAnsiTheme="majorHAnsi"/>
        </w:rPr>
        <w:t xml:space="preserve">                                                            Assignment         Room</w:t>
      </w:r>
    </w:p>
    <w:p w:rsidR="00C731B2" w:rsidRDefault="00A06F4E" w:rsidP="00540FA9">
      <w:pPr>
        <w:rPr>
          <w:rFonts w:asciiTheme="majorHAnsi" w:hAnsiTheme="majorHAnsi"/>
        </w:rPr>
      </w:pPr>
      <w:r>
        <w:rPr>
          <w:rFonts w:asciiTheme="majorHAnsi" w:hAnsiTheme="majorHAnsi"/>
        </w:rPr>
        <w:t>Marissa Abram</w:t>
      </w:r>
      <w:r w:rsidR="00540C08">
        <w:rPr>
          <w:rFonts w:asciiTheme="majorHAnsi" w:hAnsiTheme="majorHAnsi"/>
        </w:rPr>
        <w:tab/>
      </w:r>
      <w:r w:rsidR="00540C08">
        <w:rPr>
          <w:rFonts w:asciiTheme="majorHAnsi" w:hAnsiTheme="majorHAnsi"/>
        </w:rPr>
        <w:tab/>
        <w:t xml:space="preserve">    ½*/St. Support</w:t>
      </w:r>
      <w:r w:rsidR="00540C08">
        <w:rPr>
          <w:rFonts w:asciiTheme="majorHAnsi" w:hAnsiTheme="majorHAnsi"/>
        </w:rPr>
        <w:tab/>
        <w:t>204E</w:t>
      </w:r>
      <w:r w:rsidR="00C731B2">
        <w:rPr>
          <w:rFonts w:asciiTheme="majorHAnsi" w:hAnsiTheme="majorHAnsi"/>
        </w:rPr>
        <w:t xml:space="preserve"> (Tue to Fri)</w:t>
      </w:r>
    </w:p>
    <w:p w:rsidR="00B72DE6" w:rsidRDefault="00B72DE6" w:rsidP="00540FA9">
      <w:pPr>
        <w:rPr>
          <w:rFonts w:asciiTheme="majorHAnsi" w:hAnsiTheme="majorHAnsi"/>
        </w:rPr>
      </w:pPr>
      <w:r>
        <w:rPr>
          <w:rFonts w:asciiTheme="majorHAnsi" w:hAnsiTheme="majorHAnsi"/>
        </w:rPr>
        <w:t>Oliva Alcazar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K/1</w:t>
      </w:r>
      <w:r>
        <w:rPr>
          <w:rFonts w:asciiTheme="majorHAnsi" w:hAnsiTheme="majorHAnsi"/>
        </w:rPr>
        <w:tab/>
      </w:r>
      <w:r>
        <w:rPr>
          <w:rFonts w:asciiTheme="majorHAnsi" w:hAnsiTheme="majorHAnsi"/>
        </w:rPr>
        <w:tab/>
        <w:t>104</w:t>
      </w:r>
    </w:p>
    <w:p w:rsidR="00B72DE6" w:rsidRDefault="00B72DE6" w:rsidP="00540FA9">
      <w:pPr>
        <w:rPr>
          <w:rFonts w:asciiTheme="majorHAnsi" w:hAnsiTheme="majorHAnsi"/>
        </w:rPr>
      </w:pPr>
      <w:r>
        <w:rPr>
          <w:rFonts w:asciiTheme="majorHAnsi" w:hAnsiTheme="majorHAnsi"/>
        </w:rPr>
        <w:t>Amanda Andrews*</w:t>
      </w:r>
      <w:r>
        <w:rPr>
          <w:rFonts w:asciiTheme="majorHAnsi" w:hAnsiTheme="majorHAnsi"/>
        </w:rPr>
        <w:tab/>
      </w:r>
      <w:r>
        <w:rPr>
          <w:rFonts w:asciiTheme="majorHAnsi" w:hAnsiTheme="majorHAnsi"/>
        </w:rPr>
        <w:tab/>
      </w:r>
      <w:r>
        <w:rPr>
          <w:rFonts w:asciiTheme="majorHAnsi" w:hAnsiTheme="majorHAnsi"/>
        </w:rPr>
        <w:tab/>
        <w:t>1/2</w:t>
      </w:r>
      <w:r>
        <w:rPr>
          <w:rFonts w:asciiTheme="majorHAnsi" w:hAnsiTheme="majorHAnsi"/>
        </w:rPr>
        <w:tab/>
      </w:r>
      <w:r>
        <w:rPr>
          <w:rFonts w:asciiTheme="majorHAnsi" w:hAnsiTheme="majorHAnsi"/>
        </w:rPr>
        <w:tab/>
        <w:t>204L</w:t>
      </w:r>
      <w:r w:rsidR="00C731B2">
        <w:rPr>
          <w:rFonts w:asciiTheme="majorHAnsi" w:hAnsiTheme="majorHAnsi"/>
        </w:rPr>
        <w:t xml:space="preserve"> (Mon to Wed)</w:t>
      </w:r>
    </w:p>
    <w:p w:rsidR="00B72DE6" w:rsidRDefault="00B72DE6" w:rsidP="00540FA9">
      <w:pPr>
        <w:rPr>
          <w:rFonts w:asciiTheme="majorHAnsi" w:hAnsiTheme="majorHAnsi"/>
        </w:rPr>
      </w:pPr>
      <w:r>
        <w:rPr>
          <w:rFonts w:asciiTheme="majorHAnsi" w:hAnsiTheme="majorHAnsi"/>
        </w:rPr>
        <w:t>Kelly Bigiolli</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2/3</w:t>
      </w:r>
      <w:r>
        <w:rPr>
          <w:rFonts w:asciiTheme="majorHAnsi" w:hAnsiTheme="majorHAnsi"/>
        </w:rPr>
        <w:tab/>
      </w:r>
      <w:r>
        <w:rPr>
          <w:rFonts w:asciiTheme="majorHAnsi" w:hAnsiTheme="majorHAnsi"/>
        </w:rPr>
        <w:tab/>
        <w:t>207</w:t>
      </w:r>
    </w:p>
    <w:p w:rsidR="00C731B2" w:rsidRDefault="00C731B2" w:rsidP="00540FA9">
      <w:pPr>
        <w:rPr>
          <w:rFonts w:asciiTheme="majorHAnsi" w:hAnsiTheme="majorHAnsi"/>
        </w:rPr>
      </w:pPr>
      <w:r>
        <w:rPr>
          <w:rFonts w:asciiTheme="majorHAnsi" w:hAnsiTheme="majorHAnsi"/>
        </w:rPr>
        <w:t>Cathy Bilechuk</w:t>
      </w:r>
      <w:r>
        <w:rPr>
          <w:rFonts w:asciiTheme="majorHAnsi" w:hAnsiTheme="majorHAnsi"/>
        </w:rPr>
        <w:tab/>
      </w:r>
      <w:r>
        <w:rPr>
          <w:rFonts w:asciiTheme="majorHAnsi" w:hAnsiTheme="majorHAnsi"/>
        </w:rPr>
        <w:tab/>
        <w:t xml:space="preserve">            Library/St. Support</w:t>
      </w:r>
      <w:r>
        <w:rPr>
          <w:rFonts w:asciiTheme="majorHAnsi" w:hAnsiTheme="majorHAnsi"/>
        </w:rPr>
        <w:tab/>
        <w:t>Library</w:t>
      </w:r>
    </w:p>
    <w:p w:rsidR="00B72DE6" w:rsidRDefault="00B72DE6" w:rsidP="00540FA9">
      <w:pPr>
        <w:rPr>
          <w:rFonts w:asciiTheme="majorHAnsi" w:hAnsiTheme="majorHAnsi"/>
        </w:rPr>
      </w:pPr>
      <w:r>
        <w:rPr>
          <w:rFonts w:asciiTheme="majorHAnsi" w:hAnsiTheme="majorHAnsi"/>
        </w:rPr>
        <w:t>Carmen Cahill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K/1 </w:t>
      </w:r>
      <w:r>
        <w:rPr>
          <w:rFonts w:asciiTheme="majorHAnsi" w:hAnsiTheme="majorHAnsi"/>
        </w:rPr>
        <w:tab/>
      </w:r>
      <w:r>
        <w:rPr>
          <w:rFonts w:asciiTheme="majorHAnsi" w:hAnsiTheme="majorHAnsi"/>
        </w:rPr>
        <w:tab/>
        <w:t>105</w:t>
      </w:r>
    </w:p>
    <w:p w:rsidR="00B72DE6" w:rsidRDefault="00B72DE6" w:rsidP="00540FA9">
      <w:pPr>
        <w:rPr>
          <w:rFonts w:asciiTheme="majorHAnsi" w:hAnsiTheme="majorHAnsi"/>
        </w:rPr>
      </w:pPr>
      <w:r>
        <w:rPr>
          <w:rFonts w:asciiTheme="majorHAnsi" w:hAnsiTheme="majorHAnsi"/>
        </w:rPr>
        <w:t>Dario Demetlika*</w:t>
      </w:r>
      <w:r>
        <w:rPr>
          <w:rFonts w:asciiTheme="majorHAnsi" w:hAnsiTheme="majorHAnsi"/>
        </w:rPr>
        <w:tab/>
      </w:r>
      <w:r>
        <w:rPr>
          <w:rFonts w:asciiTheme="majorHAnsi" w:hAnsiTheme="majorHAnsi"/>
        </w:rPr>
        <w:tab/>
      </w:r>
      <w:r>
        <w:rPr>
          <w:rFonts w:asciiTheme="majorHAnsi" w:hAnsiTheme="majorHAnsi"/>
        </w:rPr>
        <w:tab/>
        <w:t>3/4/5</w:t>
      </w:r>
      <w:r>
        <w:rPr>
          <w:rFonts w:asciiTheme="majorHAnsi" w:hAnsiTheme="majorHAnsi"/>
        </w:rPr>
        <w:tab/>
      </w:r>
      <w:r>
        <w:rPr>
          <w:rFonts w:asciiTheme="majorHAnsi" w:hAnsiTheme="majorHAnsi"/>
        </w:rPr>
        <w:tab/>
        <w:t>110</w:t>
      </w:r>
    </w:p>
    <w:p w:rsidR="00B72DE6" w:rsidRDefault="00B72DE6" w:rsidP="00540FA9">
      <w:pPr>
        <w:rPr>
          <w:rFonts w:asciiTheme="majorHAnsi" w:hAnsiTheme="majorHAnsi"/>
        </w:rPr>
      </w:pPr>
      <w:r>
        <w:rPr>
          <w:rFonts w:asciiTheme="majorHAnsi" w:hAnsiTheme="majorHAnsi"/>
        </w:rPr>
        <w:t>Margaret Dushenko</w:t>
      </w:r>
      <w:r>
        <w:rPr>
          <w:rFonts w:asciiTheme="majorHAnsi" w:hAnsiTheme="majorHAnsi"/>
        </w:rPr>
        <w:tab/>
      </w:r>
      <w:r>
        <w:rPr>
          <w:rFonts w:asciiTheme="majorHAnsi" w:hAnsiTheme="majorHAnsi"/>
        </w:rPr>
        <w:tab/>
      </w:r>
      <w:r>
        <w:rPr>
          <w:rFonts w:asciiTheme="majorHAnsi" w:hAnsiTheme="majorHAnsi"/>
        </w:rPr>
        <w:tab/>
        <w:t>2/3</w:t>
      </w:r>
      <w:r>
        <w:rPr>
          <w:rFonts w:asciiTheme="majorHAnsi" w:hAnsiTheme="majorHAnsi"/>
        </w:rPr>
        <w:tab/>
      </w:r>
      <w:r>
        <w:rPr>
          <w:rFonts w:asciiTheme="majorHAnsi" w:hAnsiTheme="majorHAnsi"/>
        </w:rPr>
        <w:tab/>
        <w:t>206</w:t>
      </w:r>
    </w:p>
    <w:p w:rsidR="00C731B2" w:rsidRDefault="00C731B2" w:rsidP="00540FA9">
      <w:pPr>
        <w:rPr>
          <w:rFonts w:asciiTheme="majorHAnsi" w:hAnsiTheme="majorHAnsi"/>
        </w:rPr>
      </w:pPr>
      <w:r>
        <w:rPr>
          <w:rFonts w:asciiTheme="majorHAnsi" w:hAnsiTheme="majorHAnsi"/>
        </w:rPr>
        <w:t>Michele Gardner-Everton</w:t>
      </w:r>
      <w:r>
        <w:rPr>
          <w:rFonts w:asciiTheme="majorHAnsi" w:hAnsiTheme="majorHAnsi"/>
        </w:rPr>
        <w:tab/>
      </w:r>
      <w:r>
        <w:rPr>
          <w:rFonts w:asciiTheme="majorHAnsi" w:hAnsiTheme="majorHAnsi"/>
        </w:rPr>
        <w:tab/>
        <w:t>St. Support</w:t>
      </w:r>
      <w:r>
        <w:rPr>
          <w:rFonts w:asciiTheme="majorHAnsi" w:hAnsiTheme="majorHAnsi"/>
        </w:rPr>
        <w:tab/>
        <w:t>205</w:t>
      </w:r>
    </w:p>
    <w:p w:rsidR="00E5650A" w:rsidRDefault="00E5650A" w:rsidP="00540FA9">
      <w:pPr>
        <w:rPr>
          <w:rFonts w:asciiTheme="majorHAnsi" w:hAnsiTheme="majorHAnsi"/>
        </w:rPr>
      </w:pPr>
      <w:r>
        <w:rPr>
          <w:rFonts w:asciiTheme="majorHAnsi" w:hAnsiTheme="majorHAnsi"/>
        </w:rPr>
        <w:t>Petra Kintzinger</w:t>
      </w:r>
      <w:r>
        <w:rPr>
          <w:rFonts w:asciiTheme="majorHAnsi" w:hAnsiTheme="majorHAnsi"/>
        </w:rPr>
        <w:tab/>
      </w:r>
      <w:r>
        <w:rPr>
          <w:rFonts w:asciiTheme="majorHAnsi" w:hAnsiTheme="majorHAnsi"/>
        </w:rPr>
        <w:tab/>
      </w:r>
      <w:r>
        <w:rPr>
          <w:rFonts w:asciiTheme="majorHAnsi" w:hAnsiTheme="majorHAnsi"/>
        </w:rPr>
        <w:tab/>
        <w:t>Principal</w:t>
      </w:r>
    </w:p>
    <w:p w:rsidR="00C731B2" w:rsidRDefault="00C731B2" w:rsidP="00540FA9">
      <w:pPr>
        <w:rPr>
          <w:rFonts w:asciiTheme="majorHAnsi" w:hAnsiTheme="majorHAnsi"/>
        </w:rPr>
      </w:pPr>
      <w:r>
        <w:rPr>
          <w:rFonts w:asciiTheme="majorHAnsi" w:hAnsiTheme="majorHAnsi"/>
        </w:rPr>
        <w:t>Dominique Knittel</w:t>
      </w:r>
      <w:r>
        <w:rPr>
          <w:rFonts w:asciiTheme="majorHAnsi" w:hAnsiTheme="majorHAnsi"/>
        </w:rPr>
        <w:tab/>
      </w:r>
      <w:r>
        <w:rPr>
          <w:rFonts w:asciiTheme="majorHAnsi" w:hAnsiTheme="majorHAnsi"/>
        </w:rPr>
        <w:tab/>
      </w:r>
      <w:r>
        <w:rPr>
          <w:rFonts w:asciiTheme="majorHAnsi" w:hAnsiTheme="majorHAnsi"/>
        </w:rPr>
        <w:tab/>
        <w:t>Resource</w:t>
      </w:r>
      <w:r>
        <w:rPr>
          <w:rFonts w:asciiTheme="majorHAnsi" w:hAnsiTheme="majorHAnsi"/>
        </w:rPr>
        <w:tab/>
        <w:t>108</w:t>
      </w:r>
    </w:p>
    <w:p w:rsidR="00C731B2" w:rsidRDefault="00C731B2" w:rsidP="00540FA9">
      <w:pPr>
        <w:rPr>
          <w:rFonts w:asciiTheme="majorHAnsi" w:hAnsiTheme="majorHAnsi"/>
        </w:rPr>
      </w:pPr>
      <w:r>
        <w:rPr>
          <w:rFonts w:asciiTheme="majorHAnsi" w:hAnsiTheme="majorHAnsi"/>
        </w:rPr>
        <w:t>Kelly Kolbe*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3/4/5</w:t>
      </w:r>
      <w:r>
        <w:rPr>
          <w:rFonts w:asciiTheme="majorHAnsi" w:hAnsiTheme="majorHAnsi"/>
        </w:rPr>
        <w:tab/>
      </w:r>
      <w:r>
        <w:rPr>
          <w:rFonts w:asciiTheme="majorHAnsi" w:hAnsiTheme="majorHAnsi"/>
        </w:rPr>
        <w:tab/>
        <w:t>209</w:t>
      </w:r>
    </w:p>
    <w:p w:rsidR="00C731B2" w:rsidRDefault="00C731B2" w:rsidP="00540FA9">
      <w:pPr>
        <w:rPr>
          <w:rFonts w:asciiTheme="majorHAnsi" w:hAnsiTheme="majorHAnsi"/>
        </w:rPr>
      </w:pPr>
      <w:r>
        <w:rPr>
          <w:rFonts w:asciiTheme="majorHAnsi" w:hAnsiTheme="majorHAnsi"/>
        </w:rPr>
        <w:t>Greta Lajeunesse</w:t>
      </w:r>
      <w:r>
        <w:rPr>
          <w:rFonts w:asciiTheme="majorHAnsi" w:hAnsiTheme="majorHAnsi"/>
        </w:rPr>
        <w:tab/>
      </w:r>
      <w:r>
        <w:rPr>
          <w:rFonts w:asciiTheme="majorHAnsi" w:hAnsiTheme="majorHAnsi"/>
        </w:rPr>
        <w:tab/>
      </w:r>
      <w:r>
        <w:rPr>
          <w:rFonts w:asciiTheme="majorHAnsi" w:hAnsiTheme="majorHAnsi"/>
        </w:rPr>
        <w:tab/>
        <w:t>music</w:t>
      </w:r>
      <w:r>
        <w:rPr>
          <w:rFonts w:asciiTheme="majorHAnsi" w:hAnsiTheme="majorHAnsi"/>
        </w:rPr>
        <w:tab/>
      </w:r>
      <w:r>
        <w:rPr>
          <w:rFonts w:asciiTheme="majorHAnsi" w:hAnsiTheme="majorHAnsi"/>
        </w:rPr>
        <w:tab/>
        <w:t>102 (Tue/</w:t>
      </w:r>
      <w:proofErr w:type="spellStart"/>
      <w:r>
        <w:rPr>
          <w:rFonts w:asciiTheme="majorHAnsi" w:hAnsiTheme="majorHAnsi"/>
        </w:rPr>
        <w:t>Th</w:t>
      </w:r>
      <w:proofErr w:type="spellEnd"/>
      <w:r>
        <w:rPr>
          <w:rFonts w:asciiTheme="majorHAnsi" w:hAnsiTheme="majorHAnsi"/>
        </w:rPr>
        <w:t>)</w:t>
      </w:r>
    </w:p>
    <w:p w:rsidR="00540FA9" w:rsidRDefault="00167E51" w:rsidP="00540FA9">
      <w:pPr>
        <w:rPr>
          <w:rFonts w:asciiTheme="majorHAnsi" w:hAnsiTheme="majorHAnsi"/>
        </w:rPr>
      </w:pPr>
      <w:r>
        <w:rPr>
          <w:rFonts w:asciiTheme="majorHAnsi" w:hAnsiTheme="majorHAnsi"/>
        </w:rPr>
        <w:t>Cathy Lloyd</w:t>
      </w:r>
      <w:r w:rsidR="00540FA9">
        <w:rPr>
          <w:rFonts w:asciiTheme="majorHAnsi" w:hAnsiTheme="majorHAnsi"/>
        </w:rPr>
        <w:tab/>
      </w:r>
      <w:r w:rsidR="00540FA9">
        <w:rPr>
          <w:rFonts w:asciiTheme="majorHAnsi" w:hAnsiTheme="majorHAnsi"/>
        </w:rPr>
        <w:tab/>
      </w:r>
      <w:r w:rsidR="00B72DE6">
        <w:rPr>
          <w:rFonts w:asciiTheme="majorHAnsi" w:hAnsiTheme="majorHAnsi"/>
        </w:rPr>
        <w:tab/>
      </w:r>
      <w:r w:rsidR="00B72DE6">
        <w:rPr>
          <w:rFonts w:asciiTheme="majorHAnsi" w:hAnsiTheme="majorHAnsi"/>
        </w:rPr>
        <w:tab/>
      </w:r>
      <w:r w:rsidR="00540FA9">
        <w:rPr>
          <w:rFonts w:asciiTheme="majorHAnsi" w:hAnsiTheme="majorHAnsi"/>
        </w:rPr>
        <w:t xml:space="preserve">1/2 </w:t>
      </w:r>
      <w:r w:rsidR="00B72DE6">
        <w:rPr>
          <w:rFonts w:asciiTheme="majorHAnsi" w:hAnsiTheme="majorHAnsi"/>
        </w:rPr>
        <w:tab/>
      </w:r>
      <w:r w:rsidR="00B72DE6">
        <w:rPr>
          <w:rFonts w:asciiTheme="majorHAnsi" w:hAnsiTheme="majorHAnsi"/>
        </w:rPr>
        <w:tab/>
      </w:r>
      <w:r w:rsidR="00540FA9">
        <w:rPr>
          <w:rFonts w:asciiTheme="majorHAnsi" w:hAnsiTheme="majorHAnsi"/>
        </w:rPr>
        <w:t>204</w:t>
      </w:r>
      <w:r w:rsidR="00540C08">
        <w:rPr>
          <w:rFonts w:asciiTheme="majorHAnsi" w:hAnsiTheme="majorHAnsi"/>
        </w:rPr>
        <w:t>W</w:t>
      </w:r>
    </w:p>
    <w:p w:rsidR="00C731B2" w:rsidRDefault="00C731B2" w:rsidP="00540FA9">
      <w:pPr>
        <w:rPr>
          <w:rFonts w:asciiTheme="majorHAnsi" w:hAnsiTheme="majorHAnsi"/>
        </w:rPr>
      </w:pPr>
      <w:r>
        <w:rPr>
          <w:rFonts w:asciiTheme="majorHAnsi" w:hAnsiTheme="majorHAnsi"/>
        </w:rPr>
        <w:t xml:space="preserve">Janet </w:t>
      </w:r>
      <w:proofErr w:type="spellStart"/>
      <w:r>
        <w:rPr>
          <w:rFonts w:asciiTheme="majorHAnsi" w:hAnsiTheme="majorHAnsi"/>
        </w:rPr>
        <w:t>MacLellan</w:t>
      </w:r>
      <w:proofErr w:type="spellEnd"/>
      <w:r>
        <w:rPr>
          <w:rFonts w:asciiTheme="majorHAnsi" w:hAnsiTheme="majorHAnsi"/>
        </w:rPr>
        <w:tab/>
      </w:r>
      <w:r>
        <w:rPr>
          <w:rFonts w:asciiTheme="majorHAnsi" w:hAnsiTheme="majorHAnsi"/>
        </w:rPr>
        <w:tab/>
      </w:r>
      <w:r>
        <w:rPr>
          <w:rFonts w:asciiTheme="majorHAnsi" w:hAnsiTheme="majorHAnsi"/>
        </w:rPr>
        <w:tab/>
        <w:t>counselor</w:t>
      </w:r>
      <w:r>
        <w:rPr>
          <w:rFonts w:asciiTheme="majorHAnsi" w:hAnsiTheme="majorHAnsi"/>
        </w:rPr>
        <w:tab/>
        <w:t>109</w:t>
      </w:r>
    </w:p>
    <w:p w:rsidR="00C731B2" w:rsidRDefault="00C731B2" w:rsidP="00540FA9">
      <w:pPr>
        <w:rPr>
          <w:rFonts w:asciiTheme="majorHAnsi" w:hAnsiTheme="majorHAnsi"/>
        </w:rPr>
      </w:pPr>
      <w:r>
        <w:rPr>
          <w:rFonts w:asciiTheme="majorHAnsi" w:hAnsiTheme="majorHAnsi"/>
        </w:rPr>
        <w:t>Roxanne McIntyre*</w:t>
      </w:r>
      <w:r>
        <w:rPr>
          <w:rFonts w:asciiTheme="majorHAnsi" w:hAnsiTheme="majorHAnsi"/>
        </w:rPr>
        <w:tab/>
      </w:r>
      <w:r>
        <w:rPr>
          <w:rFonts w:asciiTheme="majorHAnsi" w:hAnsiTheme="majorHAnsi"/>
        </w:rPr>
        <w:tab/>
      </w:r>
      <w:r>
        <w:rPr>
          <w:rFonts w:asciiTheme="majorHAnsi" w:hAnsiTheme="majorHAnsi"/>
        </w:rPr>
        <w:tab/>
        <w:t>K/1</w:t>
      </w:r>
      <w:r>
        <w:rPr>
          <w:rFonts w:asciiTheme="majorHAnsi" w:hAnsiTheme="majorHAnsi"/>
        </w:rPr>
        <w:tab/>
      </w:r>
      <w:r>
        <w:rPr>
          <w:rFonts w:asciiTheme="majorHAnsi" w:hAnsiTheme="majorHAnsi"/>
        </w:rPr>
        <w:tab/>
        <w:t>106</w:t>
      </w:r>
    </w:p>
    <w:p w:rsidR="00B72DE6" w:rsidRDefault="00B72DE6" w:rsidP="00540FA9">
      <w:pPr>
        <w:rPr>
          <w:rFonts w:asciiTheme="majorHAnsi" w:hAnsiTheme="majorHAnsi"/>
        </w:rPr>
      </w:pPr>
      <w:r>
        <w:rPr>
          <w:rFonts w:asciiTheme="majorHAnsi" w:hAnsiTheme="majorHAnsi"/>
        </w:rPr>
        <w:t>Angelia Mouland</w:t>
      </w:r>
      <w:r>
        <w:rPr>
          <w:rFonts w:asciiTheme="majorHAnsi" w:hAnsiTheme="majorHAnsi"/>
        </w:rPr>
        <w:tab/>
      </w:r>
      <w:r>
        <w:rPr>
          <w:rFonts w:asciiTheme="majorHAnsi" w:hAnsiTheme="majorHAnsi"/>
        </w:rPr>
        <w:tab/>
      </w:r>
      <w:r>
        <w:rPr>
          <w:rFonts w:asciiTheme="majorHAnsi" w:hAnsiTheme="majorHAnsi"/>
        </w:rPr>
        <w:tab/>
        <w:t xml:space="preserve">1/2 </w:t>
      </w:r>
      <w:r>
        <w:rPr>
          <w:rFonts w:asciiTheme="majorHAnsi" w:hAnsiTheme="majorHAnsi"/>
        </w:rPr>
        <w:tab/>
      </w:r>
      <w:r>
        <w:rPr>
          <w:rFonts w:asciiTheme="majorHAnsi" w:hAnsiTheme="majorHAnsi"/>
        </w:rPr>
        <w:tab/>
        <w:t>208</w:t>
      </w:r>
    </w:p>
    <w:p w:rsidR="00540FA9" w:rsidRDefault="00167E51" w:rsidP="00540FA9">
      <w:pPr>
        <w:rPr>
          <w:rFonts w:asciiTheme="majorHAnsi" w:hAnsiTheme="majorHAnsi"/>
        </w:rPr>
      </w:pPr>
      <w:r>
        <w:rPr>
          <w:rFonts w:asciiTheme="majorHAnsi" w:hAnsiTheme="majorHAnsi"/>
        </w:rPr>
        <w:t>Krista Peterson</w:t>
      </w:r>
      <w:r>
        <w:rPr>
          <w:rFonts w:asciiTheme="majorHAnsi" w:hAnsiTheme="majorHAnsi"/>
        </w:rPr>
        <w:tab/>
      </w:r>
      <w:r w:rsidR="00B72DE6">
        <w:rPr>
          <w:rFonts w:asciiTheme="majorHAnsi" w:hAnsiTheme="majorHAnsi"/>
        </w:rPr>
        <w:tab/>
      </w:r>
      <w:r w:rsidR="00B72DE6">
        <w:rPr>
          <w:rFonts w:asciiTheme="majorHAnsi" w:hAnsiTheme="majorHAnsi"/>
        </w:rPr>
        <w:tab/>
        <w:t xml:space="preserve">3/4 </w:t>
      </w:r>
      <w:r w:rsidR="00B72DE6">
        <w:rPr>
          <w:rFonts w:asciiTheme="majorHAnsi" w:hAnsiTheme="majorHAnsi"/>
        </w:rPr>
        <w:tab/>
      </w:r>
      <w:r w:rsidR="00B72DE6">
        <w:rPr>
          <w:rFonts w:asciiTheme="majorHAnsi" w:hAnsiTheme="majorHAnsi"/>
        </w:rPr>
        <w:tab/>
      </w:r>
      <w:r>
        <w:rPr>
          <w:rFonts w:asciiTheme="majorHAnsi" w:hAnsiTheme="majorHAnsi"/>
        </w:rPr>
        <w:t>210</w:t>
      </w:r>
    </w:p>
    <w:p w:rsidR="004178D9" w:rsidRDefault="004178D9" w:rsidP="00540FA9">
      <w:pPr>
        <w:rPr>
          <w:rFonts w:asciiTheme="majorHAnsi" w:hAnsiTheme="majorHAnsi"/>
        </w:rPr>
      </w:pPr>
      <w:r>
        <w:rPr>
          <w:rFonts w:asciiTheme="majorHAnsi" w:hAnsiTheme="majorHAnsi"/>
        </w:rPr>
        <w:t>Wendy Pollock</w:t>
      </w:r>
      <w:r>
        <w:rPr>
          <w:rFonts w:asciiTheme="majorHAnsi" w:hAnsiTheme="majorHAnsi"/>
        </w:rPr>
        <w:tab/>
      </w:r>
      <w:r>
        <w:rPr>
          <w:rFonts w:asciiTheme="majorHAnsi" w:hAnsiTheme="majorHAnsi"/>
        </w:rPr>
        <w:tab/>
      </w:r>
      <w:r>
        <w:rPr>
          <w:rFonts w:asciiTheme="majorHAnsi" w:hAnsiTheme="majorHAnsi"/>
        </w:rPr>
        <w:tab/>
        <w:t>4/5</w:t>
      </w:r>
      <w:r>
        <w:rPr>
          <w:rFonts w:asciiTheme="majorHAnsi" w:hAnsiTheme="majorHAnsi"/>
        </w:rPr>
        <w:tab/>
      </w:r>
      <w:r>
        <w:rPr>
          <w:rFonts w:asciiTheme="majorHAnsi" w:hAnsiTheme="majorHAnsi"/>
        </w:rPr>
        <w:tab/>
        <w:t>112 (T/</w:t>
      </w:r>
      <w:proofErr w:type="spellStart"/>
      <w:r>
        <w:rPr>
          <w:rFonts w:asciiTheme="majorHAnsi" w:hAnsiTheme="majorHAnsi"/>
        </w:rPr>
        <w:t>Th</w:t>
      </w:r>
      <w:proofErr w:type="spellEnd"/>
      <w:r>
        <w:rPr>
          <w:rFonts w:asciiTheme="majorHAnsi" w:hAnsiTheme="majorHAnsi"/>
        </w:rPr>
        <w:t>)</w:t>
      </w:r>
    </w:p>
    <w:p w:rsidR="00B72DE6" w:rsidRDefault="00B72DE6" w:rsidP="00540FA9">
      <w:pPr>
        <w:rPr>
          <w:rFonts w:asciiTheme="majorHAnsi" w:hAnsiTheme="majorHAnsi"/>
        </w:rPr>
      </w:pPr>
      <w:r>
        <w:rPr>
          <w:rFonts w:asciiTheme="majorHAnsi" w:hAnsiTheme="majorHAnsi"/>
        </w:rPr>
        <w:t>Maria Primavera</w:t>
      </w:r>
      <w:r>
        <w:rPr>
          <w:rFonts w:asciiTheme="majorHAnsi" w:hAnsiTheme="majorHAnsi"/>
        </w:rPr>
        <w:tab/>
      </w:r>
      <w:r>
        <w:rPr>
          <w:rFonts w:asciiTheme="majorHAnsi" w:hAnsiTheme="majorHAnsi"/>
        </w:rPr>
        <w:tab/>
      </w:r>
      <w:r>
        <w:rPr>
          <w:rFonts w:asciiTheme="majorHAnsi" w:hAnsiTheme="majorHAnsi"/>
        </w:rPr>
        <w:tab/>
        <w:t>4/5</w:t>
      </w:r>
      <w:r>
        <w:rPr>
          <w:rFonts w:asciiTheme="majorHAnsi" w:hAnsiTheme="majorHAnsi"/>
        </w:rPr>
        <w:tab/>
      </w:r>
      <w:r>
        <w:rPr>
          <w:rFonts w:asciiTheme="majorHAnsi" w:hAnsiTheme="majorHAnsi"/>
        </w:rPr>
        <w:tab/>
        <w:t>111</w:t>
      </w:r>
    </w:p>
    <w:p w:rsidR="004178D9" w:rsidRDefault="004178D9" w:rsidP="00540FA9">
      <w:pPr>
        <w:rPr>
          <w:rFonts w:asciiTheme="majorHAnsi" w:hAnsiTheme="majorHAnsi"/>
        </w:rPr>
      </w:pPr>
      <w:proofErr w:type="spellStart"/>
      <w:r>
        <w:rPr>
          <w:rFonts w:asciiTheme="majorHAnsi" w:hAnsiTheme="majorHAnsi"/>
        </w:rPr>
        <w:t>Punam</w:t>
      </w:r>
      <w:proofErr w:type="spellEnd"/>
      <w:r>
        <w:rPr>
          <w:rFonts w:asciiTheme="majorHAnsi" w:hAnsiTheme="majorHAnsi"/>
        </w:rPr>
        <w:t xml:space="preserve"> Singh</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4/5</w:t>
      </w:r>
      <w:r>
        <w:rPr>
          <w:rFonts w:asciiTheme="majorHAnsi" w:hAnsiTheme="majorHAnsi"/>
        </w:rPr>
        <w:tab/>
      </w:r>
      <w:r>
        <w:rPr>
          <w:rFonts w:asciiTheme="majorHAnsi" w:hAnsiTheme="majorHAnsi"/>
        </w:rPr>
        <w:tab/>
        <w:t>112 (M/W/F)</w:t>
      </w:r>
    </w:p>
    <w:p w:rsidR="00B72DE6" w:rsidRDefault="00B72DE6" w:rsidP="00540FA9">
      <w:pPr>
        <w:rPr>
          <w:rFonts w:asciiTheme="majorHAnsi" w:hAnsiTheme="majorHAnsi"/>
        </w:rPr>
      </w:pPr>
      <w:r>
        <w:rPr>
          <w:rFonts w:asciiTheme="majorHAnsi" w:hAnsiTheme="majorHAnsi"/>
        </w:rPr>
        <w:t>Erika Weiseman</w:t>
      </w:r>
      <w:r>
        <w:rPr>
          <w:rFonts w:asciiTheme="majorHAnsi" w:hAnsiTheme="majorHAnsi"/>
        </w:rPr>
        <w:tab/>
      </w:r>
      <w:r>
        <w:rPr>
          <w:rFonts w:asciiTheme="majorHAnsi" w:hAnsiTheme="majorHAnsi"/>
        </w:rPr>
        <w:tab/>
      </w:r>
      <w:r>
        <w:rPr>
          <w:rFonts w:asciiTheme="majorHAnsi" w:hAnsiTheme="majorHAnsi"/>
        </w:rPr>
        <w:tab/>
        <w:t>K/1</w:t>
      </w:r>
      <w:r>
        <w:rPr>
          <w:rFonts w:asciiTheme="majorHAnsi" w:hAnsiTheme="majorHAnsi"/>
        </w:rPr>
        <w:tab/>
      </w:r>
      <w:r>
        <w:rPr>
          <w:rFonts w:asciiTheme="majorHAnsi" w:hAnsiTheme="majorHAnsi"/>
        </w:rPr>
        <w:tab/>
        <w:t>107</w:t>
      </w:r>
    </w:p>
    <w:p w:rsidR="000464D7" w:rsidRDefault="00C731B2" w:rsidP="00540FA9">
      <w:pPr>
        <w:rPr>
          <w:rFonts w:asciiTheme="majorHAnsi" w:hAnsiTheme="majorHAnsi"/>
        </w:rPr>
      </w:pPr>
      <w:r>
        <w:rPr>
          <w:rFonts w:asciiTheme="majorHAnsi" w:hAnsiTheme="majorHAnsi"/>
        </w:rPr>
        <w:t>* Montessori teachers</w:t>
      </w:r>
    </w:p>
    <w:p w:rsidR="000464D7" w:rsidRDefault="00E5650A" w:rsidP="00540FA9">
      <w:pPr>
        <w:rPr>
          <w:rFonts w:asciiTheme="majorHAnsi" w:hAnsiTheme="majorHAnsi"/>
        </w:rPr>
      </w:pPr>
      <w:r>
        <w:rPr>
          <w:rFonts w:asciiTheme="majorHAnsi" w:hAnsiTheme="majorHAnsi"/>
        </w:rPr>
        <w:t xml:space="preserve">** </w:t>
      </w:r>
      <w:r w:rsidR="000464D7">
        <w:rPr>
          <w:rFonts w:asciiTheme="majorHAnsi" w:hAnsiTheme="majorHAnsi"/>
        </w:rPr>
        <w:t>If numbers dictate a reorganization of the school</w:t>
      </w:r>
      <w:r w:rsidR="00167E51">
        <w:rPr>
          <w:rFonts w:asciiTheme="majorHAnsi" w:hAnsiTheme="majorHAnsi"/>
        </w:rPr>
        <w:t>, some of the grade levels will</w:t>
      </w:r>
      <w:r w:rsidR="000464D7">
        <w:rPr>
          <w:rFonts w:asciiTheme="majorHAnsi" w:hAnsiTheme="majorHAnsi"/>
        </w:rPr>
        <w:t xml:space="preserve"> change.</w:t>
      </w:r>
    </w:p>
    <w:p w:rsidR="003B05B2" w:rsidRDefault="003B05B2" w:rsidP="00A44532">
      <w:pPr>
        <w:rPr>
          <w:rFonts w:asciiTheme="majorHAnsi" w:hAnsiTheme="majorHAnsi"/>
          <w:b/>
          <w:sz w:val="28"/>
        </w:rPr>
      </w:pPr>
    </w:p>
    <w:p w:rsidR="00E5650A" w:rsidRDefault="00E5650A" w:rsidP="00E5650A">
      <w:pPr>
        <w:rPr>
          <w:rFonts w:asciiTheme="majorHAnsi" w:hAnsiTheme="majorHAnsi"/>
        </w:rPr>
      </w:pPr>
      <w:r>
        <w:rPr>
          <w:rFonts w:asciiTheme="majorHAnsi" w:hAnsiTheme="majorHAnsi"/>
          <w:b/>
          <w:i/>
        </w:rPr>
        <w:t>Support Staff</w:t>
      </w:r>
    </w:p>
    <w:p w:rsidR="004178D9" w:rsidRDefault="004178D9" w:rsidP="00E5650A">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2592"/>
        <w:gridCol w:w="426"/>
        <w:gridCol w:w="2126"/>
        <w:gridCol w:w="2380"/>
      </w:tblGrid>
      <w:tr w:rsidR="003B3F12" w:rsidTr="000E2ECA">
        <w:tc>
          <w:tcPr>
            <w:tcW w:w="2052" w:type="dxa"/>
          </w:tcPr>
          <w:p w:rsidR="003B3F12" w:rsidRDefault="003B3F12" w:rsidP="00E5650A">
            <w:pPr>
              <w:rPr>
                <w:rFonts w:asciiTheme="majorHAnsi" w:hAnsiTheme="majorHAnsi"/>
              </w:rPr>
            </w:pPr>
            <w:r>
              <w:rPr>
                <w:rFonts w:asciiTheme="majorHAnsi" w:hAnsiTheme="majorHAnsi"/>
              </w:rPr>
              <w:t xml:space="preserve">Barb </w:t>
            </w:r>
            <w:proofErr w:type="spellStart"/>
            <w:r>
              <w:rPr>
                <w:rFonts w:asciiTheme="majorHAnsi" w:hAnsiTheme="majorHAnsi"/>
              </w:rPr>
              <w:t>Bellarose</w:t>
            </w:r>
            <w:proofErr w:type="spellEnd"/>
          </w:p>
        </w:tc>
        <w:tc>
          <w:tcPr>
            <w:tcW w:w="2592" w:type="dxa"/>
          </w:tcPr>
          <w:p w:rsidR="003B3F12" w:rsidRDefault="003B3F12" w:rsidP="00E5650A">
            <w:pPr>
              <w:rPr>
                <w:rFonts w:asciiTheme="majorHAnsi" w:hAnsiTheme="majorHAnsi"/>
              </w:rPr>
            </w:pPr>
            <w:r>
              <w:rPr>
                <w:rFonts w:asciiTheme="majorHAnsi" w:hAnsiTheme="majorHAnsi"/>
              </w:rPr>
              <w:t>Afternoon Caretaker</w:t>
            </w:r>
          </w:p>
        </w:tc>
        <w:tc>
          <w:tcPr>
            <w:tcW w:w="426" w:type="dxa"/>
          </w:tcPr>
          <w:p w:rsidR="003B3F12" w:rsidRDefault="003B3F12" w:rsidP="00E5650A">
            <w:pPr>
              <w:rPr>
                <w:rFonts w:asciiTheme="majorHAnsi" w:hAnsiTheme="majorHAnsi"/>
              </w:rPr>
            </w:pPr>
          </w:p>
        </w:tc>
        <w:tc>
          <w:tcPr>
            <w:tcW w:w="2126" w:type="dxa"/>
          </w:tcPr>
          <w:p w:rsidR="003B3F12" w:rsidRDefault="003B3F12" w:rsidP="00E5650A">
            <w:pPr>
              <w:rPr>
                <w:rFonts w:asciiTheme="majorHAnsi" w:hAnsiTheme="majorHAnsi"/>
              </w:rPr>
            </w:pPr>
            <w:r>
              <w:rPr>
                <w:rFonts w:asciiTheme="majorHAnsi" w:hAnsiTheme="majorHAnsi"/>
              </w:rPr>
              <w:t>Debrah Martin</w:t>
            </w:r>
            <w:r>
              <w:rPr>
                <w:rFonts w:asciiTheme="majorHAnsi" w:hAnsiTheme="majorHAnsi"/>
              </w:rPr>
              <w:tab/>
            </w:r>
          </w:p>
        </w:tc>
        <w:tc>
          <w:tcPr>
            <w:tcW w:w="2380" w:type="dxa"/>
          </w:tcPr>
          <w:p w:rsidR="003B3F12" w:rsidRDefault="003B3F12" w:rsidP="00E5650A">
            <w:pPr>
              <w:rPr>
                <w:rFonts w:asciiTheme="majorHAnsi" w:hAnsiTheme="majorHAnsi"/>
              </w:rPr>
            </w:pPr>
            <w:r>
              <w:rPr>
                <w:rFonts w:asciiTheme="majorHAnsi" w:hAnsiTheme="majorHAnsi"/>
              </w:rPr>
              <w:t>Education Assistant</w:t>
            </w:r>
          </w:p>
        </w:tc>
      </w:tr>
      <w:tr w:rsidR="003B3F12" w:rsidTr="000E2ECA">
        <w:tc>
          <w:tcPr>
            <w:tcW w:w="2052" w:type="dxa"/>
          </w:tcPr>
          <w:p w:rsidR="003B3F12" w:rsidRDefault="003B3F12" w:rsidP="00E5650A">
            <w:pPr>
              <w:rPr>
                <w:rFonts w:asciiTheme="majorHAnsi" w:hAnsiTheme="majorHAnsi"/>
              </w:rPr>
            </w:pPr>
            <w:r>
              <w:rPr>
                <w:rFonts w:asciiTheme="majorHAnsi" w:hAnsiTheme="majorHAnsi"/>
              </w:rPr>
              <w:t>Virginia Connolly</w:t>
            </w:r>
          </w:p>
        </w:tc>
        <w:tc>
          <w:tcPr>
            <w:tcW w:w="2592" w:type="dxa"/>
          </w:tcPr>
          <w:p w:rsidR="003B3F12" w:rsidRDefault="003B3F12" w:rsidP="00E5650A">
            <w:pPr>
              <w:rPr>
                <w:rFonts w:asciiTheme="majorHAnsi" w:hAnsiTheme="majorHAnsi"/>
              </w:rPr>
            </w:pPr>
            <w:r>
              <w:rPr>
                <w:rFonts w:asciiTheme="majorHAnsi" w:hAnsiTheme="majorHAnsi"/>
              </w:rPr>
              <w:t>Education Assistant</w:t>
            </w:r>
          </w:p>
        </w:tc>
        <w:tc>
          <w:tcPr>
            <w:tcW w:w="426" w:type="dxa"/>
          </w:tcPr>
          <w:p w:rsidR="003B3F12" w:rsidRDefault="003B3F12" w:rsidP="00E5650A">
            <w:pPr>
              <w:rPr>
                <w:rFonts w:asciiTheme="majorHAnsi" w:hAnsiTheme="majorHAnsi"/>
              </w:rPr>
            </w:pPr>
          </w:p>
        </w:tc>
        <w:tc>
          <w:tcPr>
            <w:tcW w:w="2126" w:type="dxa"/>
          </w:tcPr>
          <w:p w:rsidR="003B3F12" w:rsidRDefault="003B3F12" w:rsidP="00E5650A">
            <w:pPr>
              <w:rPr>
                <w:rFonts w:asciiTheme="majorHAnsi" w:hAnsiTheme="majorHAnsi"/>
              </w:rPr>
            </w:pPr>
            <w:r>
              <w:rPr>
                <w:rFonts w:asciiTheme="majorHAnsi" w:hAnsiTheme="majorHAnsi"/>
              </w:rPr>
              <w:t>Sue Montie</w:t>
            </w:r>
          </w:p>
        </w:tc>
        <w:tc>
          <w:tcPr>
            <w:tcW w:w="2380" w:type="dxa"/>
          </w:tcPr>
          <w:p w:rsidR="003B3F12" w:rsidRDefault="003B3F12" w:rsidP="00E5650A">
            <w:pPr>
              <w:rPr>
                <w:rFonts w:asciiTheme="majorHAnsi" w:hAnsiTheme="majorHAnsi"/>
              </w:rPr>
            </w:pPr>
            <w:r>
              <w:rPr>
                <w:rFonts w:asciiTheme="majorHAnsi" w:hAnsiTheme="majorHAnsi"/>
              </w:rPr>
              <w:t>Noon Hour Supervisor</w:t>
            </w:r>
          </w:p>
        </w:tc>
      </w:tr>
      <w:tr w:rsidR="003B3F12" w:rsidTr="000E2ECA">
        <w:tc>
          <w:tcPr>
            <w:tcW w:w="2052" w:type="dxa"/>
          </w:tcPr>
          <w:p w:rsidR="003B3F12" w:rsidRDefault="003B3F12" w:rsidP="00E5650A">
            <w:pPr>
              <w:rPr>
                <w:rFonts w:asciiTheme="majorHAnsi" w:hAnsiTheme="majorHAnsi"/>
              </w:rPr>
            </w:pPr>
            <w:r>
              <w:rPr>
                <w:rFonts w:asciiTheme="majorHAnsi" w:hAnsiTheme="majorHAnsi"/>
              </w:rPr>
              <w:t>Cynthia Dalgarno</w:t>
            </w:r>
          </w:p>
        </w:tc>
        <w:tc>
          <w:tcPr>
            <w:tcW w:w="2592" w:type="dxa"/>
          </w:tcPr>
          <w:p w:rsidR="003B3F12" w:rsidRDefault="003B3F12" w:rsidP="00E5650A">
            <w:pPr>
              <w:rPr>
                <w:rFonts w:asciiTheme="majorHAnsi" w:hAnsiTheme="majorHAnsi"/>
              </w:rPr>
            </w:pPr>
            <w:r>
              <w:rPr>
                <w:rFonts w:asciiTheme="majorHAnsi" w:hAnsiTheme="majorHAnsi"/>
              </w:rPr>
              <w:t>School Secretary</w:t>
            </w:r>
          </w:p>
        </w:tc>
        <w:tc>
          <w:tcPr>
            <w:tcW w:w="426" w:type="dxa"/>
          </w:tcPr>
          <w:p w:rsidR="003B3F12" w:rsidRDefault="003B3F12" w:rsidP="00E5650A">
            <w:pPr>
              <w:rPr>
                <w:rFonts w:asciiTheme="majorHAnsi" w:hAnsiTheme="majorHAnsi"/>
              </w:rPr>
            </w:pPr>
          </w:p>
        </w:tc>
        <w:tc>
          <w:tcPr>
            <w:tcW w:w="2126" w:type="dxa"/>
          </w:tcPr>
          <w:p w:rsidR="003B3F12" w:rsidRDefault="003B3F12" w:rsidP="00E5650A">
            <w:pPr>
              <w:rPr>
                <w:rFonts w:asciiTheme="majorHAnsi" w:hAnsiTheme="majorHAnsi"/>
              </w:rPr>
            </w:pPr>
            <w:r w:rsidRPr="003B3F12">
              <w:rPr>
                <w:rFonts w:asciiTheme="majorHAnsi" w:hAnsiTheme="majorHAnsi"/>
              </w:rPr>
              <w:t xml:space="preserve">Lara </w:t>
            </w:r>
            <w:proofErr w:type="spellStart"/>
            <w:r w:rsidRPr="003B3F12">
              <w:rPr>
                <w:rFonts w:asciiTheme="majorHAnsi" w:hAnsiTheme="majorHAnsi"/>
              </w:rPr>
              <w:t>Pinard</w:t>
            </w:r>
            <w:proofErr w:type="spellEnd"/>
          </w:p>
        </w:tc>
        <w:tc>
          <w:tcPr>
            <w:tcW w:w="2380" w:type="dxa"/>
          </w:tcPr>
          <w:p w:rsidR="003B3F12" w:rsidRDefault="000E2ECA" w:rsidP="00E5650A">
            <w:pPr>
              <w:rPr>
                <w:rFonts w:asciiTheme="majorHAnsi" w:hAnsiTheme="majorHAnsi"/>
              </w:rPr>
            </w:pPr>
            <w:r>
              <w:rPr>
                <w:rFonts w:asciiTheme="majorHAnsi" w:hAnsiTheme="majorHAnsi"/>
              </w:rPr>
              <w:t>Noon Hour Supervisor</w:t>
            </w:r>
          </w:p>
        </w:tc>
      </w:tr>
      <w:tr w:rsidR="003B3F12" w:rsidTr="000E2ECA">
        <w:tc>
          <w:tcPr>
            <w:tcW w:w="2052" w:type="dxa"/>
          </w:tcPr>
          <w:p w:rsidR="003B3F12" w:rsidRDefault="003B3F12" w:rsidP="00E5650A">
            <w:pPr>
              <w:rPr>
                <w:rFonts w:asciiTheme="majorHAnsi" w:hAnsiTheme="majorHAnsi"/>
              </w:rPr>
            </w:pPr>
            <w:r>
              <w:rPr>
                <w:rFonts w:asciiTheme="majorHAnsi" w:hAnsiTheme="majorHAnsi"/>
              </w:rPr>
              <w:t xml:space="preserve">Cindy </w:t>
            </w:r>
            <w:proofErr w:type="spellStart"/>
            <w:r>
              <w:rPr>
                <w:rFonts w:asciiTheme="majorHAnsi" w:hAnsiTheme="majorHAnsi"/>
              </w:rPr>
              <w:t>Frilund</w:t>
            </w:r>
            <w:proofErr w:type="spellEnd"/>
          </w:p>
        </w:tc>
        <w:tc>
          <w:tcPr>
            <w:tcW w:w="2592" w:type="dxa"/>
          </w:tcPr>
          <w:p w:rsidR="003B3F12" w:rsidRDefault="003B3F12" w:rsidP="00E5650A">
            <w:pPr>
              <w:rPr>
                <w:rFonts w:asciiTheme="majorHAnsi" w:hAnsiTheme="majorHAnsi"/>
              </w:rPr>
            </w:pPr>
            <w:r>
              <w:rPr>
                <w:rFonts w:asciiTheme="majorHAnsi" w:hAnsiTheme="majorHAnsi"/>
              </w:rPr>
              <w:t>Youth Worker</w:t>
            </w:r>
          </w:p>
        </w:tc>
        <w:tc>
          <w:tcPr>
            <w:tcW w:w="426" w:type="dxa"/>
          </w:tcPr>
          <w:p w:rsidR="003B3F12" w:rsidRDefault="003B3F12" w:rsidP="00E5650A">
            <w:pPr>
              <w:rPr>
                <w:rFonts w:asciiTheme="majorHAnsi" w:hAnsiTheme="majorHAnsi"/>
              </w:rPr>
            </w:pPr>
          </w:p>
        </w:tc>
        <w:tc>
          <w:tcPr>
            <w:tcW w:w="2126" w:type="dxa"/>
          </w:tcPr>
          <w:p w:rsidR="003B3F12" w:rsidRDefault="000E2ECA" w:rsidP="00E5650A">
            <w:pPr>
              <w:rPr>
                <w:rFonts w:asciiTheme="majorHAnsi" w:hAnsiTheme="majorHAnsi"/>
              </w:rPr>
            </w:pPr>
            <w:r>
              <w:rPr>
                <w:rFonts w:asciiTheme="majorHAnsi" w:hAnsiTheme="majorHAnsi"/>
              </w:rPr>
              <w:t>Debbie Ponsart</w:t>
            </w:r>
          </w:p>
        </w:tc>
        <w:tc>
          <w:tcPr>
            <w:tcW w:w="2380" w:type="dxa"/>
          </w:tcPr>
          <w:p w:rsidR="003B3F12" w:rsidRDefault="000E2ECA" w:rsidP="00E5650A">
            <w:pPr>
              <w:rPr>
                <w:rFonts w:asciiTheme="majorHAnsi" w:hAnsiTheme="majorHAnsi"/>
              </w:rPr>
            </w:pPr>
            <w:r>
              <w:rPr>
                <w:rFonts w:asciiTheme="majorHAnsi" w:hAnsiTheme="majorHAnsi"/>
              </w:rPr>
              <w:t>Education Assistant</w:t>
            </w:r>
          </w:p>
        </w:tc>
      </w:tr>
      <w:tr w:rsidR="003B3F12" w:rsidTr="000E2ECA">
        <w:tc>
          <w:tcPr>
            <w:tcW w:w="2052" w:type="dxa"/>
          </w:tcPr>
          <w:p w:rsidR="003B3F12" w:rsidRDefault="003B3F12" w:rsidP="00E5650A">
            <w:pPr>
              <w:rPr>
                <w:rFonts w:asciiTheme="majorHAnsi" w:hAnsiTheme="majorHAnsi"/>
              </w:rPr>
            </w:pPr>
            <w:r w:rsidRPr="003B3F12">
              <w:rPr>
                <w:rFonts w:asciiTheme="majorHAnsi" w:hAnsiTheme="majorHAnsi"/>
              </w:rPr>
              <w:t xml:space="preserve">Christine </w:t>
            </w:r>
            <w:proofErr w:type="spellStart"/>
            <w:r w:rsidRPr="003B3F12">
              <w:rPr>
                <w:rFonts w:asciiTheme="majorHAnsi" w:hAnsiTheme="majorHAnsi"/>
              </w:rPr>
              <w:t>Glowa</w:t>
            </w:r>
            <w:proofErr w:type="spellEnd"/>
          </w:p>
        </w:tc>
        <w:tc>
          <w:tcPr>
            <w:tcW w:w="2592" w:type="dxa"/>
          </w:tcPr>
          <w:p w:rsidR="003B3F12" w:rsidRDefault="003B3F12" w:rsidP="00E5650A">
            <w:pPr>
              <w:rPr>
                <w:rFonts w:asciiTheme="majorHAnsi" w:hAnsiTheme="majorHAnsi"/>
              </w:rPr>
            </w:pPr>
            <w:r>
              <w:rPr>
                <w:rFonts w:asciiTheme="majorHAnsi" w:hAnsiTheme="majorHAnsi"/>
              </w:rPr>
              <w:t>Noon Hour Supervisor</w:t>
            </w:r>
          </w:p>
        </w:tc>
        <w:tc>
          <w:tcPr>
            <w:tcW w:w="426" w:type="dxa"/>
          </w:tcPr>
          <w:p w:rsidR="003B3F12" w:rsidRDefault="003B3F12" w:rsidP="00E5650A">
            <w:pPr>
              <w:rPr>
                <w:rFonts w:asciiTheme="majorHAnsi" w:hAnsiTheme="majorHAnsi"/>
              </w:rPr>
            </w:pPr>
          </w:p>
        </w:tc>
        <w:tc>
          <w:tcPr>
            <w:tcW w:w="2126" w:type="dxa"/>
          </w:tcPr>
          <w:p w:rsidR="003B3F12" w:rsidRDefault="000E2ECA" w:rsidP="00E5650A">
            <w:pPr>
              <w:rPr>
                <w:rFonts w:asciiTheme="majorHAnsi" w:hAnsiTheme="majorHAnsi"/>
              </w:rPr>
            </w:pPr>
            <w:r>
              <w:rPr>
                <w:rFonts w:asciiTheme="majorHAnsi" w:hAnsiTheme="majorHAnsi"/>
              </w:rPr>
              <w:t>Julia Punzo</w:t>
            </w:r>
          </w:p>
        </w:tc>
        <w:tc>
          <w:tcPr>
            <w:tcW w:w="2380" w:type="dxa"/>
          </w:tcPr>
          <w:p w:rsidR="003B3F12" w:rsidRDefault="000E2ECA" w:rsidP="00E5650A">
            <w:pPr>
              <w:rPr>
                <w:rFonts w:asciiTheme="majorHAnsi" w:hAnsiTheme="majorHAnsi"/>
              </w:rPr>
            </w:pPr>
            <w:r>
              <w:rPr>
                <w:rFonts w:asciiTheme="majorHAnsi" w:hAnsiTheme="majorHAnsi"/>
              </w:rPr>
              <w:t>Strong Start</w:t>
            </w:r>
          </w:p>
        </w:tc>
      </w:tr>
      <w:tr w:rsidR="003B3F12" w:rsidTr="000E2ECA">
        <w:tc>
          <w:tcPr>
            <w:tcW w:w="2052" w:type="dxa"/>
          </w:tcPr>
          <w:p w:rsidR="003B3F12" w:rsidRPr="003B3F12" w:rsidRDefault="003B3F12" w:rsidP="00E5650A">
            <w:pPr>
              <w:rPr>
                <w:rFonts w:asciiTheme="majorHAnsi" w:hAnsiTheme="majorHAnsi"/>
              </w:rPr>
            </w:pPr>
            <w:r>
              <w:rPr>
                <w:rFonts w:asciiTheme="majorHAnsi" w:hAnsiTheme="majorHAnsi"/>
              </w:rPr>
              <w:t>Debbie Johnson</w:t>
            </w:r>
          </w:p>
        </w:tc>
        <w:tc>
          <w:tcPr>
            <w:tcW w:w="2592" w:type="dxa"/>
          </w:tcPr>
          <w:p w:rsidR="003B3F12" w:rsidRDefault="003B3F12" w:rsidP="00E5650A">
            <w:pPr>
              <w:rPr>
                <w:rFonts w:asciiTheme="majorHAnsi" w:hAnsiTheme="majorHAnsi"/>
              </w:rPr>
            </w:pPr>
            <w:r>
              <w:rPr>
                <w:rFonts w:asciiTheme="majorHAnsi" w:hAnsiTheme="majorHAnsi"/>
              </w:rPr>
              <w:t>Education Assistant</w:t>
            </w:r>
          </w:p>
        </w:tc>
        <w:tc>
          <w:tcPr>
            <w:tcW w:w="426" w:type="dxa"/>
          </w:tcPr>
          <w:p w:rsidR="003B3F12" w:rsidRDefault="003B3F12" w:rsidP="00E5650A">
            <w:pPr>
              <w:rPr>
                <w:rFonts w:asciiTheme="majorHAnsi" w:hAnsiTheme="majorHAnsi"/>
              </w:rPr>
            </w:pPr>
          </w:p>
        </w:tc>
        <w:tc>
          <w:tcPr>
            <w:tcW w:w="2126" w:type="dxa"/>
          </w:tcPr>
          <w:p w:rsidR="003B3F12" w:rsidRDefault="000E2ECA" w:rsidP="00E5650A">
            <w:pPr>
              <w:rPr>
                <w:rFonts w:asciiTheme="majorHAnsi" w:hAnsiTheme="majorHAnsi"/>
              </w:rPr>
            </w:pPr>
            <w:r>
              <w:rPr>
                <w:rFonts w:asciiTheme="majorHAnsi" w:hAnsiTheme="majorHAnsi"/>
              </w:rPr>
              <w:t>Darrell Warhurst</w:t>
            </w:r>
          </w:p>
        </w:tc>
        <w:tc>
          <w:tcPr>
            <w:tcW w:w="2380" w:type="dxa"/>
          </w:tcPr>
          <w:p w:rsidR="003B3F12" w:rsidRDefault="000E2ECA" w:rsidP="00E5650A">
            <w:pPr>
              <w:rPr>
                <w:rFonts w:asciiTheme="majorHAnsi" w:hAnsiTheme="majorHAnsi"/>
              </w:rPr>
            </w:pPr>
            <w:r>
              <w:rPr>
                <w:rFonts w:asciiTheme="majorHAnsi" w:hAnsiTheme="majorHAnsi"/>
              </w:rPr>
              <w:t>Day Caretaker</w:t>
            </w:r>
          </w:p>
        </w:tc>
      </w:tr>
      <w:tr w:rsidR="003B3F12" w:rsidTr="000E2ECA">
        <w:tc>
          <w:tcPr>
            <w:tcW w:w="2052" w:type="dxa"/>
          </w:tcPr>
          <w:p w:rsidR="003B3F12" w:rsidRDefault="003B3F12" w:rsidP="00E5650A">
            <w:pPr>
              <w:rPr>
                <w:rFonts w:asciiTheme="majorHAnsi" w:hAnsiTheme="majorHAnsi"/>
              </w:rPr>
            </w:pPr>
            <w:r>
              <w:rPr>
                <w:rFonts w:asciiTheme="majorHAnsi" w:hAnsiTheme="majorHAnsi"/>
              </w:rPr>
              <w:t xml:space="preserve">Andria </w:t>
            </w:r>
            <w:proofErr w:type="spellStart"/>
            <w:r>
              <w:rPr>
                <w:rFonts w:asciiTheme="majorHAnsi" w:hAnsiTheme="majorHAnsi"/>
              </w:rPr>
              <w:t>Kapatais</w:t>
            </w:r>
            <w:proofErr w:type="spellEnd"/>
          </w:p>
        </w:tc>
        <w:tc>
          <w:tcPr>
            <w:tcW w:w="2592" w:type="dxa"/>
          </w:tcPr>
          <w:p w:rsidR="003B3F12" w:rsidRDefault="003B3F12" w:rsidP="00E5650A">
            <w:pPr>
              <w:rPr>
                <w:rFonts w:asciiTheme="majorHAnsi" w:hAnsiTheme="majorHAnsi"/>
              </w:rPr>
            </w:pPr>
            <w:r>
              <w:rPr>
                <w:rFonts w:asciiTheme="majorHAnsi" w:hAnsiTheme="majorHAnsi"/>
              </w:rPr>
              <w:t>Education Assistant</w:t>
            </w:r>
          </w:p>
        </w:tc>
        <w:tc>
          <w:tcPr>
            <w:tcW w:w="426" w:type="dxa"/>
          </w:tcPr>
          <w:p w:rsidR="003B3F12" w:rsidRDefault="003B3F12" w:rsidP="00E5650A">
            <w:pPr>
              <w:rPr>
                <w:rFonts w:asciiTheme="majorHAnsi" w:hAnsiTheme="majorHAnsi"/>
              </w:rPr>
            </w:pPr>
          </w:p>
        </w:tc>
        <w:tc>
          <w:tcPr>
            <w:tcW w:w="2126" w:type="dxa"/>
          </w:tcPr>
          <w:p w:rsidR="003B3F12" w:rsidRDefault="000E2ECA" w:rsidP="00E5650A">
            <w:pPr>
              <w:rPr>
                <w:rFonts w:asciiTheme="majorHAnsi" w:hAnsiTheme="majorHAnsi"/>
              </w:rPr>
            </w:pPr>
            <w:r>
              <w:rPr>
                <w:rFonts w:asciiTheme="majorHAnsi" w:hAnsiTheme="majorHAnsi"/>
              </w:rPr>
              <w:t>Barb Watmough</w:t>
            </w:r>
          </w:p>
        </w:tc>
        <w:tc>
          <w:tcPr>
            <w:tcW w:w="2380" w:type="dxa"/>
          </w:tcPr>
          <w:p w:rsidR="003B3F12" w:rsidRDefault="000E2ECA" w:rsidP="00E5650A">
            <w:pPr>
              <w:rPr>
                <w:rFonts w:asciiTheme="majorHAnsi" w:hAnsiTheme="majorHAnsi"/>
              </w:rPr>
            </w:pPr>
            <w:r>
              <w:rPr>
                <w:rFonts w:asciiTheme="majorHAnsi" w:hAnsiTheme="majorHAnsi"/>
              </w:rPr>
              <w:t>Noon Hour Supervisor</w:t>
            </w:r>
          </w:p>
        </w:tc>
      </w:tr>
      <w:tr w:rsidR="003B3F12" w:rsidTr="000E2ECA">
        <w:tc>
          <w:tcPr>
            <w:tcW w:w="2052" w:type="dxa"/>
          </w:tcPr>
          <w:p w:rsidR="003B3F12" w:rsidRDefault="003B3F12" w:rsidP="00E5650A">
            <w:pPr>
              <w:rPr>
                <w:rFonts w:asciiTheme="majorHAnsi" w:hAnsiTheme="majorHAnsi"/>
              </w:rPr>
            </w:pPr>
            <w:proofErr w:type="spellStart"/>
            <w:r>
              <w:rPr>
                <w:rFonts w:asciiTheme="majorHAnsi" w:hAnsiTheme="majorHAnsi"/>
              </w:rPr>
              <w:t>Coreen</w:t>
            </w:r>
            <w:proofErr w:type="spellEnd"/>
            <w:r>
              <w:rPr>
                <w:rFonts w:asciiTheme="majorHAnsi" w:hAnsiTheme="majorHAnsi"/>
              </w:rPr>
              <w:t xml:space="preserve"> Knudson</w:t>
            </w:r>
          </w:p>
        </w:tc>
        <w:tc>
          <w:tcPr>
            <w:tcW w:w="2592" w:type="dxa"/>
          </w:tcPr>
          <w:p w:rsidR="003B3F12" w:rsidRDefault="003B3F12" w:rsidP="00E5650A">
            <w:pPr>
              <w:rPr>
                <w:rFonts w:asciiTheme="majorHAnsi" w:hAnsiTheme="majorHAnsi"/>
              </w:rPr>
            </w:pPr>
            <w:r>
              <w:rPr>
                <w:rFonts w:asciiTheme="majorHAnsi" w:hAnsiTheme="majorHAnsi"/>
              </w:rPr>
              <w:t>Education Assistant</w:t>
            </w:r>
          </w:p>
        </w:tc>
        <w:tc>
          <w:tcPr>
            <w:tcW w:w="426" w:type="dxa"/>
          </w:tcPr>
          <w:p w:rsidR="003B3F12" w:rsidRDefault="003B3F12" w:rsidP="00E5650A">
            <w:pPr>
              <w:rPr>
                <w:rFonts w:asciiTheme="majorHAnsi" w:hAnsiTheme="majorHAnsi"/>
              </w:rPr>
            </w:pPr>
          </w:p>
        </w:tc>
        <w:tc>
          <w:tcPr>
            <w:tcW w:w="2126" w:type="dxa"/>
          </w:tcPr>
          <w:p w:rsidR="003B3F12" w:rsidRDefault="003B3F12" w:rsidP="00E5650A">
            <w:pPr>
              <w:rPr>
                <w:rFonts w:asciiTheme="majorHAnsi" w:hAnsiTheme="majorHAnsi"/>
              </w:rPr>
            </w:pPr>
          </w:p>
        </w:tc>
        <w:tc>
          <w:tcPr>
            <w:tcW w:w="2380" w:type="dxa"/>
          </w:tcPr>
          <w:p w:rsidR="003B3F12" w:rsidRDefault="003B3F12" w:rsidP="00E5650A">
            <w:pPr>
              <w:rPr>
                <w:rFonts w:asciiTheme="majorHAnsi" w:hAnsiTheme="majorHAnsi"/>
              </w:rPr>
            </w:pPr>
          </w:p>
        </w:tc>
      </w:tr>
    </w:tbl>
    <w:p w:rsidR="00E5650A" w:rsidRDefault="00E5650A" w:rsidP="00E5650A">
      <w:pPr>
        <w:rPr>
          <w:rFonts w:asciiTheme="majorHAnsi" w:hAnsiTheme="majorHAnsi"/>
        </w:rPr>
      </w:pPr>
      <w:r>
        <w:rPr>
          <w:rFonts w:asciiTheme="majorHAnsi" w:hAnsiTheme="majorHAnsi"/>
        </w:rPr>
        <w:tab/>
        <w:t xml:space="preserve"> </w:t>
      </w:r>
      <w:bookmarkStart w:id="0" w:name="_GoBack"/>
      <w:bookmarkEnd w:id="0"/>
    </w:p>
    <w:sectPr w:rsidR="00E5650A" w:rsidSect="003B3F12">
      <w:pgSz w:w="12240" w:h="20160" w:code="5"/>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77BF4"/>
    <w:multiLevelType w:val="hybridMultilevel"/>
    <w:tmpl w:val="13D648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C558A"/>
    <w:multiLevelType w:val="hybridMultilevel"/>
    <w:tmpl w:val="B922FBD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6A"/>
    <w:rsid w:val="00006FBA"/>
    <w:rsid w:val="0001154F"/>
    <w:rsid w:val="000464D7"/>
    <w:rsid w:val="00067AC7"/>
    <w:rsid w:val="000A6F63"/>
    <w:rsid w:val="000E2ECA"/>
    <w:rsid w:val="001562BA"/>
    <w:rsid w:val="00163857"/>
    <w:rsid w:val="00167E51"/>
    <w:rsid w:val="001845D2"/>
    <w:rsid w:val="00194E7D"/>
    <w:rsid w:val="001C2DD7"/>
    <w:rsid w:val="00240060"/>
    <w:rsid w:val="0024505E"/>
    <w:rsid w:val="002968A5"/>
    <w:rsid w:val="0030639B"/>
    <w:rsid w:val="0039065D"/>
    <w:rsid w:val="003B05B2"/>
    <w:rsid w:val="003B3F12"/>
    <w:rsid w:val="003C38EE"/>
    <w:rsid w:val="003D1440"/>
    <w:rsid w:val="004178D9"/>
    <w:rsid w:val="0051138D"/>
    <w:rsid w:val="005327A8"/>
    <w:rsid w:val="00535D97"/>
    <w:rsid w:val="00540C08"/>
    <w:rsid w:val="00540FA9"/>
    <w:rsid w:val="00556967"/>
    <w:rsid w:val="005C72B7"/>
    <w:rsid w:val="0061588A"/>
    <w:rsid w:val="006320EA"/>
    <w:rsid w:val="00675777"/>
    <w:rsid w:val="00677907"/>
    <w:rsid w:val="006860A1"/>
    <w:rsid w:val="00701E6A"/>
    <w:rsid w:val="007516AB"/>
    <w:rsid w:val="00766FE4"/>
    <w:rsid w:val="00767737"/>
    <w:rsid w:val="007B4A00"/>
    <w:rsid w:val="00807868"/>
    <w:rsid w:val="00831CEF"/>
    <w:rsid w:val="00836D54"/>
    <w:rsid w:val="008545B6"/>
    <w:rsid w:val="00907D2E"/>
    <w:rsid w:val="00923F21"/>
    <w:rsid w:val="009258A7"/>
    <w:rsid w:val="009E025A"/>
    <w:rsid w:val="009F43A8"/>
    <w:rsid w:val="00A06F4E"/>
    <w:rsid w:val="00A44532"/>
    <w:rsid w:val="00A562F3"/>
    <w:rsid w:val="00AE308A"/>
    <w:rsid w:val="00B07AB5"/>
    <w:rsid w:val="00B2431C"/>
    <w:rsid w:val="00B72DE6"/>
    <w:rsid w:val="00B819E8"/>
    <w:rsid w:val="00B86DE2"/>
    <w:rsid w:val="00BF0538"/>
    <w:rsid w:val="00BF3D75"/>
    <w:rsid w:val="00BF5215"/>
    <w:rsid w:val="00C04D49"/>
    <w:rsid w:val="00C30FFD"/>
    <w:rsid w:val="00C53087"/>
    <w:rsid w:val="00C63D51"/>
    <w:rsid w:val="00C731B2"/>
    <w:rsid w:val="00CA2B0A"/>
    <w:rsid w:val="00CB326D"/>
    <w:rsid w:val="00CF0F9A"/>
    <w:rsid w:val="00D37397"/>
    <w:rsid w:val="00D4627D"/>
    <w:rsid w:val="00E22FB8"/>
    <w:rsid w:val="00E5650A"/>
    <w:rsid w:val="00E751E7"/>
    <w:rsid w:val="00E76DE6"/>
    <w:rsid w:val="00EA65C8"/>
    <w:rsid w:val="00EB75D4"/>
    <w:rsid w:val="00FB0596"/>
    <w:rsid w:val="00FC7B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D51"/>
    <w:pPr>
      <w:ind w:left="720"/>
      <w:contextualSpacing/>
    </w:pPr>
  </w:style>
  <w:style w:type="table" w:styleId="TableGrid">
    <w:name w:val="Table Grid"/>
    <w:basedOn w:val="TableNormal"/>
    <w:uiPriority w:val="59"/>
    <w:rsid w:val="003B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215"/>
    <w:rPr>
      <w:rFonts w:ascii="Tahoma" w:hAnsi="Tahoma" w:cs="Tahoma"/>
      <w:sz w:val="16"/>
      <w:szCs w:val="16"/>
    </w:rPr>
  </w:style>
  <w:style w:type="character" w:customStyle="1" w:styleId="BalloonTextChar">
    <w:name w:val="Balloon Text Char"/>
    <w:basedOn w:val="DefaultParagraphFont"/>
    <w:link w:val="BalloonText"/>
    <w:uiPriority w:val="99"/>
    <w:semiHidden/>
    <w:rsid w:val="00BF5215"/>
    <w:rPr>
      <w:rFonts w:ascii="Tahoma" w:hAnsi="Tahoma" w:cs="Tahoma"/>
      <w:sz w:val="16"/>
      <w:szCs w:val="16"/>
    </w:rPr>
  </w:style>
  <w:style w:type="paragraph" w:styleId="NoSpacing">
    <w:name w:val="No Spacing"/>
    <w:uiPriority w:val="1"/>
    <w:qFormat/>
    <w:rsid w:val="002968A5"/>
    <w:rPr>
      <w:sz w:val="22"/>
      <w:szCs w:val="22"/>
    </w:rPr>
  </w:style>
  <w:style w:type="character" w:styleId="Hyperlink">
    <w:name w:val="Hyperlink"/>
    <w:basedOn w:val="DefaultParagraphFont"/>
    <w:uiPriority w:val="99"/>
    <w:unhideWhenUsed/>
    <w:rsid w:val="00CF0F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D51"/>
    <w:pPr>
      <w:ind w:left="720"/>
      <w:contextualSpacing/>
    </w:pPr>
  </w:style>
  <w:style w:type="table" w:styleId="TableGrid">
    <w:name w:val="Table Grid"/>
    <w:basedOn w:val="TableNormal"/>
    <w:uiPriority w:val="59"/>
    <w:rsid w:val="003B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215"/>
    <w:rPr>
      <w:rFonts w:ascii="Tahoma" w:hAnsi="Tahoma" w:cs="Tahoma"/>
      <w:sz w:val="16"/>
      <w:szCs w:val="16"/>
    </w:rPr>
  </w:style>
  <w:style w:type="character" w:customStyle="1" w:styleId="BalloonTextChar">
    <w:name w:val="Balloon Text Char"/>
    <w:basedOn w:val="DefaultParagraphFont"/>
    <w:link w:val="BalloonText"/>
    <w:uiPriority w:val="99"/>
    <w:semiHidden/>
    <w:rsid w:val="00BF5215"/>
    <w:rPr>
      <w:rFonts w:ascii="Tahoma" w:hAnsi="Tahoma" w:cs="Tahoma"/>
      <w:sz w:val="16"/>
      <w:szCs w:val="16"/>
    </w:rPr>
  </w:style>
  <w:style w:type="paragraph" w:styleId="NoSpacing">
    <w:name w:val="No Spacing"/>
    <w:uiPriority w:val="1"/>
    <w:qFormat/>
    <w:rsid w:val="002968A5"/>
    <w:rPr>
      <w:sz w:val="22"/>
      <w:szCs w:val="22"/>
    </w:rPr>
  </w:style>
  <w:style w:type="character" w:styleId="Hyperlink">
    <w:name w:val="Hyperlink"/>
    <w:basedOn w:val="DefaultParagraphFont"/>
    <w:uiPriority w:val="99"/>
    <w:unhideWhenUsed/>
    <w:rsid w:val="00CF0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43.sd43.bc.ca/schools/jamespark/Pages/Default.aspx"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3141EA-3327-43C0-B236-28E0D1671015}"/>
</file>

<file path=customXml/itemProps2.xml><?xml version="1.0" encoding="utf-8"?>
<ds:datastoreItem xmlns:ds="http://schemas.openxmlformats.org/officeDocument/2006/customXml" ds:itemID="{9F502EB1-ECB6-49FB-93DA-BFCCB2B9D0D9}"/>
</file>

<file path=customXml/itemProps3.xml><?xml version="1.0" encoding="utf-8"?>
<ds:datastoreItem xmlns:ds="http://schemas.openxmlformats.org/officeDocument/2006/customXml" ds:itemID="{3D0C0BED-24F6-4C7A-B681-1A87CB34FEE9}"/>
</file>

<file path=customXml/itemProps4.xml><?xml version="1.0" encoding="utf-8"?>
<ds:datastoreItem xmlns:ds="http://schemas.openxmlformats.org/officeDocument/2006/customXml" ds:itemID="{13FF1353-FB17-4C58-8508-CC1FAF49AA0B}"/>
</file>

<file path=docProps/app.xml><?xml version="1.0" encoding="utf-8"?>
<Properties xmlns="http://schemas.openxmlformats.org/officeDocument/2006/extended-properties" xmlns:vt="http://schemas.openxmlformats.org/officeDocument/2006/docPropsVTypes">
  <Template>Normal</Template>
  <TotalTime>254</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SD43</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dc:creator>
  <cp:lastModifiedBy>Kintzinger, Petra</cp:lastModifiedBy>
  <cp:revision>7</cp:revision>
  <cp:lastPrinted>2014-09-18T22:18:00Z</cp:lastPrinted>
  <dcterms:created xsi:type="dcterms:W3CDTF">2014-08-27T15:54:00Z</dcterms:created>
  <dcterms:modified xsi:type="dcterms:W3CDTF">2014-09-19T15:34:00Z</dcterms:modified>
</cp:coreProperties>
</file>